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2023" w14:textId="77777777" w:rsidR="00933609" w:rsidRDefault="00933609" w:rsidP="00933609">
      <w:pPr>
        <w:pStyle w:val="NormalWeb"/>
        <w:shd w:val="clear" w:color="auto" w:fill="FFFFFF"/>
        <w:spacing w:before="0" w:beforeAutospacing="0" w:after="0" w:afterAutospacing="0"/>
        <w:textAlignment w:val="baseline"/>
        <w:rPr>
          <w:rFonts w:ascii="Poppins" w:hAnsi="Poppins" w:cs="Poppins"/>
          <w:color w:val="353535"/>
          <w:sz w:val="21"/>
          <w:szCs w:val="21"/>
        </w:rPr>
      </w:pPr>
      <w:r>
        <w:rPr>
          <w:rStyle w:val="Strong"/>
          <w:rFonts w:ascii="Poppins" w:hAnsi="Poppins" w:cs="Poppins"/>
          <w:color w:val="353535"/>
          <w:sz w:val="21"/>
          <w:szCs w:val="21"/>
          <w:bdr w:val="none" w:sz="0" w:space="0" w:color="auto" w:frame="1"/>
        </w:rPr>
        <w:t>21 - 28 Eylül 2024 Tekne Konaklamalı Kızıldeniz Tur Programı</w:t>
      </w:r>
    </w:p>
    <w:p w14:paraId="02A8CC0A" w14:textId="77777777" w:rsidR="00933609" w:rsidRDefault="00933609" w:rsidP="00933609">
      <w:pPr>
        <w:pStyle w:val="NormalWeb"/>
        <w:shd w:val="clear" w:color="auto" w:fill="FFFFFF"/>
        <w:spacing w:before="0" w:beforeAutospacing="0" w:after="300" w:afterAutospacing="0"/>
        <w:textAlignment w:val="baseline"/>
        <w:rPr>
          <w:rFonts w:ascii="Poppins" w:hAnsi="Poppins" w:cs="Poppins"/>
          <w:color w:val="353535"/>
          <w:sz w:val="21"/>
          <w:szCs w:val="21"/>
        </w:rPr>
      </w:pPr>
      <w:r>
        <w:rPr>
          <w:rFonts w:ascii="Poppins" w:hAnsi="Poppins" w:cs="Poppins"/>
          <w:color w:val="353535"/>
          <w:sz w:val="21"/>
          <w:szCs w:val="21"/>
        </w:rPr>
        <w:t>Kızıldeniz’in dalıcıları büyüleyen sualtı yaşamına tanık olacağımız, batıklarına ve gece dalışlarına doyamayacağımız harika bir program. Tam pansiyon tekne konaklamalı ve toplam 21 dalışlı programın detayları şu şekilde;</w:t>
      </w:r>
    </w:p>
    <w:p w14:paraId="20A84FA3" w14:textId="77777777" w:rsidR="00933609" w:rsidRDefault="00933609" w:rsidP="00933609">
      <w:pPr>
        <w:pStyle w:val="NormalWeb"/>
        <w:shd w:val="clear" w:color="auto" w:fill="FFFFFF"/>
        <w:spacing w:before="0" w:beforeAutospacing="0" w:after="0" w:afterAutospacing="0"/>
        <w:textAlignment w:val="baseline"/>
        <w:rPr>
          <w:rFonts w:ascii="Poppins" w:hAnsi="Poppins" w:cs="Poppins"/>
          <w:color w:val="353535"/>
          <w:sz w:val="21"/>
          <w:szCs w:val="21"/>
        </w:rPr>
      </w:pPr>
      <w:r>
        <w:rPr>
          <w:rStyle w:val="Strong"/>
          <w:rFonts w:ascii="Poppins" w:hAnsi="Poppins" w:cs="Poppins"/>
          <w:color w:val="353535"/>
          <w:sz w:val="21"/>
          <w:szCs w:val="21"/>
          <w:bdr w:val="none" w:sz="0" w:space="0" w:color="auto" w:frame="1"/>
        </w:rPr>
        <w:t>21 Eylül 2024 Cumartesi</w:t>
      </w:r>
      <w:r>
        <w:rPr>
          <w:rFonts w:ascii="Poppins" w:hAnsi="Poppins" w:cs="Poppins"/>
          <w:color w:val="353535"/>
          <w:sz w:val="21"/>
          <w:szCs w:val="21"/>
        </w:rPr>
        <w:t> 19:00 İstanbul havalimanı dış hatlar terminalinde buluşma. 21 Eylül saat 22:00 İstanbul - Sharm-El Sheihk uçuşu. 22 Eylül 2024 Saat 00:45 Sharm-El Sheihk uluslararası havalimanına varış ve transfer aracımız ile teknemize geçiş. Tekne brifingleri ve odaların ayarlanmasından sonra teknemiz ilk dalış noktasına varış için seyre geçerken bizde odalarımızda dinlenmeye çekileceğiz.</w:t>
      </w:r>
    </w:p>
    <w:p w14:paraId="7403D5F0" w14:textId="77777777" w:rsidR="00933609" w:rsidRDefault="00933609" w:rsidP="00933609">
      <w:pPr>
        <w:pStyle w:val="NormalWeb"/>
        <w:shd w:val="clear" w:color="auto" w:fill="FFFFFF"/>
        <w:spacing w:before="0" w:beforeAutospacing="0" w:after="0" w:afterAutospacing="0"/>
        <w:textAlignment w:val="baseline"/>
        <w:rPr>
          <w:rFonts w:ascii="Poppins" w:hAnsi="Poppins" w:cs="Poppins"/>
          <w:color w:val="353535"/>
          <w:sz w:val="21"/>
          <w:szCs w:val="21"/>
        </w:rPr>
      </w:pPr>
      <w:r>
        <w:rPr>
          <w:rStyle w:val="Strong"/>
          <w:rFonts w:ascii="Poppins" w:hAnsi="Poppins" w:cs="Poppins"/>
          <w:color w:val="353535"/>
          <w:sz w:val="21"/>
          <w:szCs w:val="21"/>
          <w:bdr w:val="none" w:sz="0" w:space="0" w:color="auto" w:frame="1"/>
        </w:rPr>
        <w:t>22 Eylül 2024 Pazar</w:t>
      </w:r>
      <w:r>
        <w:rPr>
          <w:rFonts w:ascii="Poppins" w:hAnsi="Poppins" w:cs="Poppins"/>
          <w:color w:val="353535"/>
          <w:sz w:val="21"/>
          <w:szCs w:val="21"/>
        </w:rPr>
        <w:t> Sabah yerel dalış rehberlerimiz eşliğinde kontrol dalışı yapılacak. Sonrasında 2. Dalışımızı Dunraven batığına gerçekleştireceğiz. Daha sonra Abu Nuhas'a yola çıkıp buradaki gece dalışımızın ardından yeni gün için dinlenmeye geçeceğiz. Gün içerisinde öğün yemekleri ile ara ikramlar teknemizde sunulacak. (3 dalış)</w:t>
      </w:r>
    </w:p>
    <w:p w14:paraId="52335218" w14:textId="77777777" w:rsidR="00933609" w:rsidRDefault="00933609" w:rsidP="00933609">
      <w:pPr>
        <w:pStyle w:val="NormalWeb"/>
        <w:shd w:val="clear" w:color="auto" w:fill="FFFFFF"/>
        <w:spacing w:before="0" w:beforeAutospacing="0" w:after="0" w:afterAutospacing="0"/>
        <w:textAlignment w:val="baseline"/>
        <w:rPr>
          <w:rFonts w:ascii="Poppins" w:hAnsi="Poppins" w:cs="Poppins"/>
          <w:color w:val="353535"/>
          <w:sz w:val="21"/>
          <w:szCs w:val="21"/>
        </w:rPr>
      </w:pPr>
      <w:r>
        <w:rPr>
          <w:rStyle w:val="Strong"/>
          <w:rFonts w:ascii="Poppins" w:hAnsi="Poppins" w:cs="Poppins"/>
          <w:color w:val="353535"/>
          <w:sz w:val="21"/>
          <w:szCs w:val="21"/>
          <w:bdr w:val="none" w:sz="0" w:space="0" w:color="auto" w:frame="1"/>
        </w:rPr>
        <w:t>23 Eylül 2024 Pazartesi</w:t>
      </w:r>
      <w:r>
        <w:rPr>
          <w:rFonts w:ascii="Poppins" w:hAnsi="Poppins" w:cs="Poppins"/>
          <w:color w:val="353535"/>
          <w:sz w:val="21"/>
          <w:szCs w:val="21"/>
        </w:rPr>
        <w:t> Bugünün 3 dalışını da farklı 3 ayrı batığa gerçekleştireceğiz. Bunlar, Carnatic batığı, Ghiannis batığı ve Ulysses batığı olacak. Bu keyifli dalış gününü yine güzel bir gece dalışıyla noktalayacağız. Gün içerisinde öğün yemekleri ile ara ikramlar teknemizde sunulacak. (4 dalış)</w:t>
      </w:r>
    </w:p>
    <w:p w14:paraId="15E150F1" w14:textId="77777777" w:rsidR="00933609" w:rsidRDefault="00933609" w:rsidP="00933609">
      <w:pPr>
        <w:pStyle w:val="NormalWeb"/>
        <w:shd w:val="clear" w:color="auto" w:fill="FFFFFF"/>
        <w:spacing w:before="0" w:beforeAutospacing="0" w:after="0" w:afterAutospacing="0"/>
        <w:textAlignment w:val="baseline"/>
        <w:rPr>
          <w:rFonts w:ascii="Poppins" w:hAnsi="Poppins" w:cs="Poppins"/>
          <w:color w:val="353535"/>
          <w:sz w:val="21"/>
          <w:szCs w:val="21"/>
        </w:rPr>
      </w:pPr>
      <w:r>
        <w:rPr>
          <w:rStyle w:val="Strong"/>
          <w:rFonts w:ascii="Poppins" w:hAnsi="Poppins" w:cs="Poppins"/>
          <w:color w:val="353535"/>
          <w:sz w:val="21"/>
          <w:szCs w:val="21"/>
          <w:bdr w:val="none" w:sz="0" w:space="0" w:color="auto" w:frame="1"/>
        </w:rPr>
        <w:t>24 Eylül 2024 Salı</w:t>
      </w:r>
      <w:r>
        <w:rPr>
          <w:rFonts w:ascii="Poppins" w:hAnsi="Poppins" w:cs="Poppins"/>
          <w:color w:val="353535"/>
          <w:sz w:val="21"/>
          <w:szCs w:val="21"/>
        </w:rPr>
        <w:t> Bugünün batıkları özel olacak. 1. Dalışımızın ardından 2. Dalış noktamız Kingston batığı olacak. 3. Dalışımız ise en meşhur batıklardan biri olan Thistlegorm batığına olacak. Gece dalışımızı yine bu meşhur batığa gerçekleştireceğiz. Gün içerisinde öğün yemekleri ile ara ikramlar teknemizde sunulacak. (4 dalış)</w:t>
      </w:r>
    </w:p>
    <w:p w14:paraId="7FEAE871" w14:textId="77777777" w:rsidR="00933609" w:rsidRDefault="00933609" w:rsidP="00933609">
      <w:pPr>
        <w:pStyle w:val="NormalWeb"/>
        <w:shd w:val="clear" w:color="auto" w:fill="FFFFFF"/>
        <w:spacing w:before="0" w:beforeAutospacing="0" w:after="0" w:afterAutospacing="0"/>
        <w:textAlignment w:val="baseline"/>
        <w:rPr>
          <w:rFonts w:ascii="Poppins" w:hAnsi="Poppins" w:cs="Poppins"/>
          <w:color w:val="353535"/>
          <w:sz w:val="21"/>
          <w:szCs w:val="21"/>
        </w:rPr>
      </w:pPr>
      <w:r>
        <w:rPr>
          <w:rStyle w:val="Strong"/>
          <w:rFonts w:ascii="Poppins" w:hAnsi="Poppins" w:cs="Poppins"/>
          <w:color w:val="353535"/>
          <w:sz w:val="21"/>
          <w:szCs w:val="21"/>
          <w:bdr w:val="none" w:sz="0" w:space="0" w:color="auto" w:frame="1"/>
        </w:rPr>
        <w:t>25 Eylül 2024 Çarşamba</w:t>
      </w:r>
      <w:r>
        <w:rPr>
          <w:rFonts w:ascii="Poppins" w:hAnsi="Poppins" w:cs="Poppins"/>
          <w:color w:val="353535"/>
          <w:sz w:val="21"/>
          <w:szCs w:val="21"/>
        </w:rPr>
        <w:t> Sabah Thistlegorm’a yapacağımız son dalıştan sonra bölgenin en meşhur reeflerinden shark and yolanda reeflerinde olacağız. Gece dalışımızın ardından dinlenmeye geçeceğiz. Gün içerisinde öğün yemekleri ile ara ikramlar teknemizde sunulacak. (4 dalış)</w:t>
      </w:r>
    </w:p>
    <w:p w14:paraId="71E42E69" w14:textId="77777777" w:rsidR="00933609" w:rsidRDefault="00933609" w:rsidP="00933609">
      <w:pPr>
        <w:pStyle w:val="NormalWeb"/>
        <w:shd w:val="clear" w:color="auto" w:fill="FFFFFF"/>
        <w:spacing w:before="0" w:beforeAutospacing="0" w:after="0" w:afterAutospacing="0"/>
        <w:textAlignment w:val="baseline"/>
        <w:rPr>
          <w:rFonts w:ascii="Poppins" w:hAnsi="Poppins" w:cs="Poppins"/>
          <w:color w:val="353535"/>
          <w:sz w:val="21"/>
          <w:szCs w:val="21"/>
        </w:rPr>
      </w:pPr>
      <w:r>
        <w:rPr>
          <w:rStyle w:val="Strong"/>
          <w:rFonts w:ascii="Poppins" w:hAnsi="Poppins" w:cs="Poppins"/>
          <w:color w:val="353535"/>
          <w:sz w:val="21"/>
          <w:szCs w:val="21"/>
          <w:bdr w:val="none" w:sz="0" w:space="0" w:color="auto" w:frame="1"/>
        </w:rPr>
        <w:t>26 Eylül 2024 Perşembe</w:t>
      </w:r>
      <w:r>
        <w:rPr>
          <w:rFonts w:ascii="Poppins" w:hAnsi="Poppins" w:cs="Poppins"/>
          <w:color w:val="353535"/>
          <w:sz w:val="21"/>
          <w:szCs w:val="21"/>
        </w:rPr>
        <w:t> 3 Gündüz dalışımızı 3 ayrı reefte yapacağız. Bu reefler;  Woodhouse reef, Jackson reef, Gordon reef. Gece dalışımızı son dalış noktamız olan Gordon reefte yapacağız. Gün içerisinde öğün yemekleri ile ara ikramlar teknemizde sunulacak. (4 dalış)</w:t>
      </w:r>
    </w:p>
    <w:p w14:paraId="59D5599F" w14:textId="77777777" w:rsidR="00933609" w:rsidRDefault="00933609" w:rsidP="00933609">
      <w:pPr>
        <w:pStyle w:val="NormalWeb"/>
        <w:shd w:val="clear" w:color="auto" w:fill="FFFFFF"/>
        <w:spacing w:before="0" w:beforeAutospacing="0" w:after="0" w:afterAutospacing="0"/>
        <w:textAlignment w:val="baseline"/>
        <w:rPr>
          <w:rFonts w:ascii="Poppins" w:hAnsi="Poppins" w:cs="Poppins"/>
          <w:color w:val="353535"/>
          <w:sz w:val="21"/>
          <w:szCs w:val="21"/>
        </w:rPr>
      </w:pPr>
      <w:r>
        <w:rPr>
          <w:rStyle w:val="Strong"/>
          <w:rFonts w:ascii="Poppins" w:hAnsi="Poppins" w:cs="Poppins"/>
          <w:color w:val="353535"/>
          <w:sz w:val="21"/>
          <w:szCs w:val="21"/>
          <w:bdr w:val="none" w:sz="0" w:space="0" w:color="auto" w:frame="1"/>
        </w:rPr>
        <w:t>27 Eylül Cuma</w:t>
      </w:r>
      <w:r>
        <w:rPr>
          <w:rFonts w:ascii="Poppins" w:hAnsi="Poppins" w:cs="Poppins"/>
          <w:color w:val="353535"/>
          <w:sz w:val="21"/>
          <w:szCs w:val="21"/>
        </w:rPr>
        <w:t> Programın son 2 dalışını yaptıktan sonra teknemiz limana doğru yol alacak ve bizlerde teknedeki son akşamımızın keyfini Kızıldeniz’in muhteşem manzarası eşlinde keyifle geçireceğiz. (2 dalış)</w:t>
      </w:r>
    </w:p>
    <w:p w14:paraId="68DBFCC1" w14:textId="77777777" w:rsidR="00933609" w:rsidRDefault="00933609" w:rsidP="00933609">
      <w:pPr>
        <w:pStyle w:val="NormalWeb"/>
        <w:shd w:val="clear" w:color="auto" w:fill="FFFFFF"/>
        <w:spacing w:before="0" w:beforeAutospacing="0" w:after="0" w:afterAutospacing="0"/>
        <w:textAlignment w:val="baseline"/>
        <w:rPr>
          <w:rFonts w:ascii="Poppins" w:hAnsi="Poppins" w:cs="Poppins"/>
          <w:color w:val="353535"/>
          <w:sz w:val="21"/>
          <w:szCs w:val="21"/>
        </w:rPr>
      </w:pPr>
      <w:r>
        <w:rPr>
          <w:rStyle w:val="Strong"/>
          <w:rFonts w:ascii="Poppins" w:hAnsi="Poppins" w:cs="Poppins"/>
          <w:color w:val="353535"/>
          <w:sz w:val="21"/>
          <w:szCs w:val="21"/>
          <w:bdr w:val="none" w:sz="0" w:space="0" w:color="auto" w:frame="1"/>
        </w:rPr>
        <w:t>28 Eylül 2024 Cumartesi</w:t>
      </w:r>
      <w:r>
        <w:rPr>
          <w:rFonts w:ascii="Poppins" w:hAnsi="Poppins" w:cs="Poppins"/>
          <w:color w:val="353535"/>
          <w:sz w:val="21"/>
          <w:szCs w:val="21"/>
        </w:rPr>
        <w:t xml:space="preserve"> Tekne check-out sonrası uçuş saatine kadar serbest zaman. Dileyen misafirlerimiz bagajlarını tekne personelinin belirlediği noktalarda bırakabilirler. Şehir gezisi, alışveriş ve yemek için yeterli zamanı ayırdıktan sonra dileyen misafirlerimiz 16.00 – 20.00 saatleri arasında ATV safari ve çölde akşam yemeği </w:t>
      </w:r>
      <w:r>
        <w:rPr>
          <w:rFonts w:ascii="Poppins" w:hAnsi="Poppins" w:cs="Poppins"/>
          <w:color w:val="353535"/>
          <w:sz w:val="21"/>
          <w:szCs w:val="21"/>
        </w:rPr>
        <w:lastRenderedPageBreak/>
        <w:t>programımıza katılabilirler. Saat 22.30’de havalimanına hareket Pasaport işlemleri ve kontroller sonrası 29 Eylül THY 01:40 uçuşu ile İstanbul havalimanına hareket.</w:t>
      </w:r>
    </w:p>
    <w:p w14:paraId="75A45376" w14:textId="77777777" w:rsidR="006A2E0F" w:rsidRDefault="006A2E0F" w:rsidP="00933609">
      <w:pPr>
        <w:pStyle w:val="NormalWeb"/>
        <w:shd w:val="clear" w:color="auto" w:fill="FFFFFF"/>
        <w:spacing w:before="0" w:beforeAutospacing="0" w:after="0" w:afterAutospacing="0"/>
        <w:textAlignment w:val="baseline"/>
        <w:rPr>
          <w:rStyle w:val="Strong"/>
          <w:rFonts w:ascii="Poppins" w:hAnsi="Poppins" w:cs="Poppins"/>
          <w:color w:val="353535"/>
          <w:sz w:val="21"/>
          <w:szCs w:val="21"/>
          <w:bdr w:val="none" w:sz="0" w:space="0" w:color="auto" w:frame="1"/>
        </w:rPr>
      </w:pPr>
    </w:p>
    <w:p w14:paraId="5A7C69B4" w14:textId="6440F84D" w:rsidR="00933609" w:rsidRDefault="00933609" w:rsidP="00933609">
      <w:pPr>
        <w:pStyle w:val="NormalWeb"/>
        <w:shd w:val="clear" w:color="auto" w:fill="FFFFFF"/>
        <w:spacing w:before="0" w:beforeAutospacing="0" w:after="0" w:afterAutospacing="0"/>
        <w:textAlignment w:val="baseline"/>
        <w:rPr>
          <w:rFonts w:ascii="Poppins" w:hAnsi="Poppins" w:cs="Poppins"/>
          <w:color w:val="353535"/>
          <w:sz w:val="21"/>
          <w:szCs w:val="21"/>
        </w:rPr>
      </w:pPr>
      <w:r>
        <w:rPr>
          <w:rStyle w:val="Strong"/>
          <w:rFonts w:ascii="Poppins" w:hAnsi="Poppins" w:cs="Poppins"/>
          <w:color w:val="353535"/>
          <w:sz w:val="21"/>
          <w:szCs w:val="21"/>
          <w:bdr w:val="none" w:sz="0" w:space="0" w:color="auto" w:frame="1"/>
        </w:rPr>
        <w:t>Tur Fiyatı: </w:t>
      </w:r>
      <w:r>
        <w:rPr>
          <w:rFonts w:ascii="Poppins" w:hAnsi="Poppins" w:cs="Poppins"/>
          <w:color w:val="353535"/>
          <w:sz w:val="21"/>
          <w:szCs w:val="21"/>
        </w:rPr>
        <w:t>1.1</w:t>
      </w:r>
      <w:r w:rsidR="00393CDC">
        <w:rPr>
          <w:rFonts w:ascii="Poppins" w:hAnsi="Poppins" w:cs="Poppins"/>
          <w:color w:val="353535"/>
          <w:sz w:val="21"/>
          <w:szCs w:val="21"/>
        </w:rPr>
        <w:t>6</w:t>
      </w:r>
      <w:r>
        <w:rPr>
          <w:rFonts w:ascii="Poppins" w:hAnsi="Poppins" w:cs="Poppins"/>
          <w:color w:val="353535"/>
          <w:sz w:val="21"/>
          <w:szCs w:val="21"/>
        </w:rPr>
        <w:t>0 €</w:t>
      </w:r>
    </w:p>
    <w:p w14:paraId="1C6FD05D" w14:textId="77777777" w:rsidR="006A2E0F" w:rsidRDefault="006A2E0F" w:rsidP="00933609">
      <w:pPr>
        <w:pStyle w:val="NormalWeb"/>
        <w:shd w:val="clear" w:color="auto" w:fill="FFFFFF"/>
        <w:spacing w:before="0" w:beforeAutospacing="0" w:after="0" w:afterAutospacing="0"/>
        <w:textAlignment w:val="baseline"/>
        <w:rPr>
          <w:rStyle w:val="Strong"/>
          <w:rFonts w:ascii="Poppins" w:hAnsi="Poppins" w:cs="Poppins"/>
          <w:color w:val="353535"/>
          <w:sz w:val="21"/>
          <w:szCs w:val="21"/>
          <w:bdr w:val="none" w:sz="0" w:space="0" w:color="auto" w:frame="1"/>
        </w:rPr>
      </w:pPr>
    </w:p>
    <w:p w14:paraId="71F00650" w14:textId="758C24E1" w:rsidR="00933609" w:rsidRDefault="00933609" w:rsidP="00933609">
      <w:pPr>
        <w:pStyle w:val="NormalWeb"/>
        <w:shd w:val="clear" w:color="auto" w:fill="FFFFFF"/>
        <w:spacing w:before="0" w:beforeAutospacing="0" w:after="0" w:afterAutospacing="0"/>
        <w:textAlignment w:val="baseline"/>
        <w:rPr>
          <w:rFonts w:ascii="Poppins" w:hAnsi="Poppins" w:cs="Poppins"/>
          <w:color w:val="353535"/>
          <w:sz w:val="21"/>
          <w:szCs w:val="21"/>
        </w:rPr>
      </w:pPr>
      <w:r>
        <w:rPr>
          <w:rStyle w:val="Strong"/>
          <w:rFonts w:ascii="Poppins" w:hAnsi="Poppins" w:cs="Poppins"/>
          <w:color w:val="353535"/>
          <w:sz w:val="21"/>
          <w:szCs w:val="21"/>
          <w:bdr w:val="none" w:sz="0" w:space="0" w:color="auto" w:frame="1"/>
        </w:rPr>
        <w:t>Taksitli Ödeme Planı:</w:t>
      </w:r>
    </w:p>
    <w:p w14:paraId="202F28CB" w14:textId="089946BF" w:rsidR="00933609" w:rsidRDefault="00933609" w:rsidP="00933609">
      <w:pPr>
        <w:pStyle w:val="NormalWeb"/>
        <w:shd w:val="clear" w:color="auto" w:fill="FFFFFF"/>
        <w:spacing w:before="0" w:beforeAutospacing="0" w:after="0" w:afterAutospacing="0"/>
        <w:textAlignment w:val="baseline"/>
        <w:rPr>
          <w:rFonts w:ascii="Poppins" w:hAnsi="Poppins" w:cs="Poppins"/>
          <w:color w:val="353535"/>
          <w:sz w:val="21"/>
          <w:szCs w:val="21"/>
        </w:rPr>
      </w:pPr>
      <w:r>
        <w:rPr>
          <w:rStyle w:val="Strong"/>
          <w:rFonts w:ascii="Poppins" w:hAnsi="Poppins" w:cs="Poppins"/>
          <w:color w:val="353535"/>
          <w:sz w:val="21"/>
          <w:szCs w:val="21"/>
          <w:bdr w:val="none" w:sz="0" w:space="0" w:color="auto" w:frame="1"/>
        </w:rPr>
        <w:t>                                                        </w:t>
      </w:r>
    </w:p>
    <w:p w14:paraId="4C3CC5CB" w14:textId="77777777" w:rsidR="00933609" w:rsidRDefault="00933609" w:rsidP="00933609">
      <w:pPr>
        <w:pStyle w:val="NormalWeb"/>
        <w:shd w:val="clear" w:color="auto" w:fill="FFFFFF"/>
        <w:spacing w:before="0" w:beforeAutospacing="0" w:after="300" w:afterAutospacing="0"/>
        <w:textAlignment w:val="baseline"/>
        <w:rPr>
          <w:rFonts w:ascii="Poppins" w:hAnsi="Poppins" w:cs="Poppins"/>
          <w:color w:val="353535"/>
          <w:sz w:val="21"/>
          <w:szCs w:val="21"/>
        </w:rPr>
      </w:pPr>
      <w:r>
        <w:rPr>
          <w:rFonts w:ascii="Poppins" w:hAnsi="Poppins" w:cs="Poppins"/>
          <w:color w:val="353535"/>
          <w:sz w:val="21"/>
          <w:szCs w:val="21"/>
        </w:rPr>
        <w:t>Mayıs 2024.       300 € </w:t>
      </w:r>
    </w:p>
    <w:p w14:paraId="527CD29D" w14:textId="77777777" w:rsidR="00933609" w:rsidRDefault="00933609" w:rsidP="00933609">
      <w:pPr>
        <w:pStyle w:val="NormalWeb"/>
        <w:shd w:val="clear" w:color="auto" w:fill="FFFFFF"/>
        <w:spacing w:before="0" w:beforeAutospacing="0" w:after="300" w:afterAutospacing="0"/>
        <w:textAlignment w:val="baseline"/>
        <w:rPr>
          <w:rFonts w:ascii="Poppins" w:hAnsi="Poppins" w:cs="Poppins"/>
          <w:color w:val="353535"/>
          <w:sz w:val="21"/>
          <w:szCs w:val="21"/>
        </w:rPr>
      </w:pPr>
      <w:r>
        <w:rPr>
          <w:rFonts w:ascii="Poppins" w:hAnsi="Poppins" w:cs="Poppins"/>
          <w:color w:val="353535"/>
          <w:sz w:val="21"/>
          <w:szCs w:val="21"/>
        </w:rPr>
        <w:t>Haziran 2024     300€ </w:t>
      </w:r>
    </w:p>
    <w:p w14:paraId="19A8B105" w14:textId="77777777" w:rsidR="00933609" w:rsidRDefault="00933609" w:rsidP="00933609">
      <w:pPr>
        <w:pStyle w:val="NormalWeb"/>
        <w:shd w:val="clear" w:color="auto" w:fill="FFFFFF"/>
        <w:spacing w:before="0" w:beforeAutospacing="0" w:after="300" w:afterAutospacing="0"/>
        <w:textAlignment w:val="baseline"/>
        <w:rPr>
          <w:rFonts w:ascii="Poppins" w:hAnsi="Poppins" w:cs="Poppins"/>
          <w:color w:val="353535"/>
          <w:sz w:val="21"/>
          <w:szCs w:val="21"/>
        </w:rPr>
      </w:pPr>
      <w:r>
        <w:rPr>
          <w:rFonts w:ascii="Poppins" w:hAnsi="Poppins" w:cs="Poppins"/>
          <w:color w:val="353535"/>
          <w:sz w:val="21"/>
          <w:szCs w:val="21"/>
        </w:rPr>
        <w:t>Temmuz 2024    300€ </w:t>
      </w:r>
    </w:p>
    <w:p w14:paraId="779BDA70" w14:textId="4C161B38" w:rsidR="00933609" w:rsidRDefault="00933609" w:rsidP="00933609">
      <w:pPr>
        <w:pStyle w:val="NormalWeb"/>
        <w:shd w:val="clear" w:color="auto" w:fill="FFFFFF"/>
        <w:spacing w:before="0" w:beforeAutospacing="0" w:after="300" w:afterAutospacing="0"/>
        <w:textAlignment w:val="baseline"/>
        <w:rPr>
          <w:rFonts w:ascii="Poppins" w:hAnsi="Poppins" w:cs="Poppins"/>
          <w:color w:val="353535"/>
          <w:sz w:val="21"/>
          <w:szCs w:val="21"/>
        </w:rPr>
      </w:pPr>
      <w:r>
        <w:rPr>
          <w:rFonts w:ascii="Poppins" w:hAnsi="Poppins" w:cs="Poppins"/>
          <w:color w:val="353535"/>
          <w:sz w:val="21"/>
          <w:szCs w:val="21"/>
        </w:rPr>
        <w:t>Ağustos 2024     2</w:t>
      </w:r>
      <w:r w:rsidR="00393CDC">
        <w:rPr>
          <w:rFonts w:ascii="Poppins" w:hAnsi="Poppins" w:cs="Poppins"/>
          <w:color w:val="353535"/>
          <w:sz w:val="21"/>
          <w:szCs w:val="21"/>
        </w:rPr>
        <w:t>6</w:t>
      </w:r>
      <w:r>
        <w:rPr>
          <w:rFonts w:ascii="Poppins" w:hAnsi="Poppins" w:cs="Poppins"/>
          <w:color w:val="353535"/>
          <w:sz w:val="21"/>
          <w:szCs w:val="21"/>
        </w:rPr>
        <w:t>0€ </w:t>
      </w:r>
    </w:p>
    <w:p w14:paraId="311801C9" w14:textId="77777777" w:rsidR="00933609" w:rsidRDefault="00933609" w:rsidP="00933609">
      <w:pPr>
        <w:pStyle w:val="NormalWeb"/>
        <w:shd w:val="clear" w:color="auto" w:fill="FFFFFF"/>
        <w:spacing w:before="0" w:beforeAutospacing="0" w:after="0" w:afterAutospacing="0"/>
        <w:textAlignment w:val="baseline"/>
        <w:rPr>
          <w:rFonts w:ascii="Poppins" w:hAnsi="Poppins" w:cs="Poppins"/>
          <w:color w:val="353535"/>
          <w:sz w:val="21"/>
          <w:szCs w:val="21"/>
        </w:rPr>
      </w:pPr>
      <w:r>
        <w:rPr>
          <w:rStyle w:val="Strong"/>
          <w:rFonts w:ascii="Poppins" w:hAnsi="Poppins" w:cs="Poppins"/>
          <w:color w:val="353535"/>
          <w:sz w:val="21"/>
          <w:szCs w:val="21"/>
          <w:bdr w:val="none" w:sz="0" w:space="0" w:color="auto" w:frame="1"/>
        </w:rPr>
        <w:t>Hesap Bilgisi:</w:t>
      </w:r>
    </w:p>
    <w:p w14:paraId="010942AE" w14:textId="77777777" w:rsidR="00933609" w:rsidRDefault="00933609" w:rsidP="00933609">
      <w:pPr>
        <w:pStyle w:val="NormalWeb"/>
        <w:shd w:val="clear" w:color="auto" w:fill="FFFFFF"/>
        <w:spacing w:before="0" w:beforeAutospacing="0" w:after="300" w:afterAutospacing="0"/>
        <w:textAlignment w:val="baseline"/>
        <w:rPr>
          <w:rFonts w:ascii="Poppins" w:hAnsi="Poppins" w:cs="Poppins"/>
          <w:color w:val="353535"/>
          <w:sz w:val="21"/>
          <w:szCs w:val="21"/>
        </w:rPr>
      </w:pPr>
      <w:r>
        <w:rPr>
          <w:rFonts w:ascii="Poppins" w:hAnsi="Poppins" w:cs="Poppins"/>
          <w:color w:val="353535"/>
          <w:sz w:val="21"/>
          <w:szCs w:val="21"/>
        </w:rPr>
        <w:t>Ayışığı Eğlence Turizm San. Tic. Ltd. Şti.</w:t>
      </w:r>
    </w:p>
    <w:p w14:paraId="5B4FCBB3" w14:textId="77777777" w:rsidR="00933609" w:rsidRDefault="00933609" w:rsidP="00933609">
      <w:pPr>
        <w:pStyle w:val="NormalWeb"/>
        <w:shd w:val="clear" w:color="auto" w:fill="FFFFFF"/>
        <w:spacing w:before="0" w:beforeAutospacing="0" w:after="300" w:afterAutospacing="0"/>
        <w:textAlignment w:val="baseline"/>
        <w:rPr>
          <w:rFonts w:ascii="Poppins" w:hAnsi="Poppins" w:cs="Poppins"/>
          <w:color w:val="353535"/>
          <w:sz w:val="21"/>
          <w:szCs w:val="21"/>
        </w:rPr>
      </w:pPr>
      <w:r>
        <w:rPr>
          <w:rFonts w:ascii="Poppins" w:hAnsi="Poppins" w:cs="Poppins"/>
          <w:color w:val="353535"/>
          <w:sz w:val="21"/>
          <w:szCs w:val="21"/>
        </w:rPr>
        <w:t>Garanti Bankası TL Hesabı</w:t>
      </w:r>
    </w:p>
    <w:p w14:paraId="1F467E9A" w14:textId="77777777" w:rsidR="00933609" w:rsidRDefault="00933609" w:rsidP="00933609">
      <w:pPr>
        <w:pStyle w:val="NormalWeb"/>
        <w:shd w:val="clear" w:color="auto" w:fill="FFFFFF"/>
        <w:spacing w:before="0" w:beforeAutospacing="0" w:after="300" w:afterAutospacing="0"/>
        <w:textAlignment w:val="baseline"/>
        <w:rPr>
          <w:rFonts w:ascii="Poppins" w:hAnsi="Poppins" w:cs="Poppins"/>
          <w:color w:val="353535"/>
          <w:sz w:val="21"/>
          <w:szCs w:val="21"/>
        </w:rPr>
      </w:pPr>
      <w:r>
        <w:rPr>
          <w:rFonts w:ascii="Poppins" w:hAnsi="Poppins" w:cs="Poppins"/>
          <w:color w:val="353535"/>
          <w:sz w:val="21"/>
          <w:szCs w:val="21"/>
        </w:rPr>
        <w:t>IBAN TR19 0006 2000 2990 0006 2960 27</w:t>
      </w:r>
    </w:p>
    <w:p w14:paraId="6E73A073" w14:textId="77777777" w:rsidR="00933609" w:rsidRDefault="00933609" w:rsidP="00933609">
      <w:pPr>
        <w:pStyle w:val="NormalWeb"/>
        <w:shd w:val="clear" w:color="auto" w:fill="FFFFFF"/>
        <w:spacing w:before="0" w:beforeAutospacing="0" w:after="0" w:afterAutospacing="0"/>
        <w:textAlignment w:val="baseline"/>
        <w:rPr>
          <w:rFonts w:ascii="Poppins" w:hAnsi="Poppins" w:cs="Poppins"/>
          <w:color w:val="353535"/>
          <w:sz w:val="21"/>
          <w:szCs w:val="21"/>
        </w:rPr>
      </w:pPr>
      <w:r>
        <w:rPr>
          <w:rStyle w:val="Strong"/>
          <w:rFonts w:ascii="Poppins" w:hAnsi="Poppins" w:cs="Poppins"/>
          <w:color w:val="353535"/>
          <w:sz w:val="21"/>
          <w:szCs w:val="21"/>
          <w:bdr w:val="none" w:sz="0" w:space="0" w:color="auto" w:frame="1"/>
        </w:rPr>
        <w:t>ÖNEMLİ!</w:t>
      </w:r>
      <w:r>
        <w:rPr>
          <w:rFonts w:ascii="Poppins" w:hAnsi="Poppins" w:cs="Poppins"/>
          <w:color w:val="353535"/>
          <w:sz w:val="21"/>
          <w:szCs w:val="21"/>
        </w:rPr>
        <w:t> Ödeme yapılmadan önce mutlaka iletişime geçiniz ve o günün belirtilecek kuru üzerinden ödemenizi yapınız.</w:t>
      </w:r>
    </w:p>
    <w:p w14:paraId="3B1C9851" w14:textId="77777777" w:rsidR="00933609" w:rsidRDefault="00933609" w:rsidP="00933609">
      <w:pPr>
        <w:jc w:val="both"/>
        <w:rPr>
          <w:rFonts w:cstheme="minorHAnsi"/>
          <w:b/>
          <w:color w:val="404040" w:themeColor="text1" w:themeTint="BF"/>
          <w:sz w:val="24"/>
          <w:szCs w:val="24"/>
        </w:rPr>
      </w:pPr>
      <w:r>
        <w:rPr>
          <w:rFonts w:ascii="Poppins" w:hAnsi="Poppins" w:cs="Poppins"/>
          <w:color w:val="353535"/>
          <w:sz w:val="21"/>
          <w:szCs w:val="21"/>
          <w:shd w:val="clear" w:color="auto" w:fill="FFFFFF"/>
        </w:rPr>
        <w:t>Ödemesini direkt döviz olarak aktarmak isteyen katılımcılarımız, döviz hesabı bilgileri için iletişime geçebilirler</w:t>
      </w:r>
      <w:r w:rsidRPr="000E13DF">
        <w:rPr>
          <w:rFonts w:cstheme="minorHAnsi"/>
          <w:b/>
          <w:color w:val="404040" w:themeColor="text1" w:themeTint="BF"/>
          <w:sz w:val="24"/>
          <w:szCs w:val="24"/>
        </w:rPr>
        <w:t xml:space="preserve"> </w:t>
      </w:r>
    </w:p>
    <w:p w14:paraId="78107E03" w14:textId="03C86D7A" w:rsidR="00F474C8" w:rsidRPr="000E13DF" w:rsidRDefault="007136F7" w:rsidP="00933609">
      <w:pPr>
        <w:jc w:val="both"/>
        <w:rPr>
          <w:rFonts w:cstheme="minorHAnsi"/>
          <w:color w:val="404040" w:themeColor="text1" w:themeTint="BF"/>
          <w:sz w:val="24"/>
          <w:szCs w:val="24"/>
        </w:rPr>
      </w:pPr>
      <w:r w:rsidRPr="000E13DF">
        <w:rPr>
          <w:rFonts w:cstheme="minorHAnsi"/>
          <w:b/>
          <w:color w:val="404040" w:themeColor="text1" w:themeTint="BF"/>
          <w:sz w:val="24"/>
          <w:szCs w:val="24"/>
        </w:rPr>
        <w:t xml:space="preserve">Ücrete </w:t>
      </w:r>
      <w:r w:rsidR="00F474C8" w:rsidRPr="000E13DF">
        <w:rPr>
          <w:rFonts w:cstheme="minorHAnsi"/>
          <w:b/>
          <w:color w:val="404040" w:themeColor="text1" w:themeTint="BF"/>
          <w:sz w:val="24"/>
          <w:szCs w:val="24"/>
        </w:rPr>
        <w:t xml:space="preserve">Dahil </w:t>
      </w:r>
      <w:r w:rsidRPr="000E13DF">
        <w:rPr>
          <w:rFonts w:cstheme="minorHAnsi"/>
          <w:b/>
          <w:color w:val="404040" w:themeColor="text1" w:themeTint="BF"/>
          <w:sz w:val="24"/>
          <w:szCs w:val="24"/>
        </w:rPr>
        <w:t>Hizmetler</w:t>
      </w:r>
      <w:r w:rsidR="00F474C8" w:rsidRPr="000E13DF">
        <w:rPr>
          <w:rFonts w:cstheme="minorHAnsi"/>
          <w:color w:val="404040" w:themeColor="text1" w:themeTint="BF"/>
          <w:sz w:val="24"/>
          <w:szCs w:val="24"/>
        </w:rPr>
        <w:t>:</w:t>
      </w:r>
    </w:p>
    <w:p w14:paraId="5EC6A940" w14:textId="77777777" w:rsidR="00933609" w:rsidRPr="00933609" w:rsidRDefault="00933609" w:rsidP="00933609">
      <w:pPr>
        <w:numPr>
          <w:ilvl w:val="0"/>
          <w:numId w:val="6"/>
        </w:numPr>
        <w:spacing w:after="0" w:line="240" w:lineRule="auto"/>
        <w:ind w:left="1245"/>
        <w:textAlignment w:val="baseline"/>
        <w:rPr>
          <w:rFonts w:ascii="Poppins" w:eastAsia="Times New Roman" w:hAnsi="Poppins" w:cs="Poppins"/>
          <w:color w:val="353535"/>
          <w:sz w:val="21"/>
          <w:szCs w:val="21"/>
          <w:lang w:val="en-TR"/>
        </w:rPr>
      </w:pPr>
      <w:r w:rsidRPr="00933609">
        <w:rPr>
          <w:rFonts w:ascii="Poppins" w:eastAsia="Times New Roman" w:hAnsi="Poppins" w:cs="Poppins"/>
          <w:color w:val="353535"/>
          <w:sz w:val="21"/>
          <w:szCs w:val="21"/>
          <w:lang w:val="en-TR"/>
        </w:rPr>
        <w:t>7 gece 2 kişilik kamaralarda tam pansiyon tekne konaklaması</w:t>
      </w:r>
    </w:p>
    <w:p w14:paraId="0657EC7F" w14:textId="77777777" w:rsidR="00933609" w:rsidRPr="00933609" w:rsidRDefault="00933609" w:rsidP="00933609">
      <w:pPr>
        <w:numPr>
          <w:ilvl w:val="0"/>
          <w:numId w:val="6"/>
        </w:numPr>
        <w:spacing w:after="0" w:line="240" w:lineRule="auto"/>
        <w:ind w:left="1245"/>
        <w:textAlignment w:val="baseline"/>
        <w:rPr>
          <w:rFonts w:ascii="Poppins" w:eastAsia="Times New Roman" w:hAnsi="Poppins" w:cs="Poppins"/>
          <w:color w:val="353535"/>
          <w:sz w:val="21"/>
          <w:szCs w:val="21"/>
          <w:lang w:val="en-TR"/>
        </w:rPr>
      </w:pPr>
      <w:r w:rsidRPr="00933609">
        <w:rPr>
          <w:rFonts w:ascii="Poppins" w:eastAsia="Times New Roman" w:hAnsi="Poppins" w:cs="Poppins"/>
          <w:color w:val="353535"/>
          <w:sz w:val="21"/>
          <w:szCs w:val="21"/>
          <w:lang w:val="en-TR"/>
        </w:rPr>
        <w:t>6 gün tekneden 20 - 21 dalış (dalış bölgeleri ve sayısı, hava ve deniz koşullarına göre değişkenlik gösterebilir)</w:t>
      </w:r>
    </w:p>
    <w:p w14:paraId="76187B5B" w14:textId="77777777" w:rsidR="00933609" w:rsidRPr="00933609" w:rsidRDefault="00933609" w:rsidP="00933609">
      <w:pPr>
        <w:numPr>
          <w:ilvl w:val="0"/>
          <w:numId w:val="6"/>
        </w:numPr>
        <w:spacing w:after="0" w:line="240" w:lineRule="auto"/>
        <w:ind w:left="1245"/>
        <w:textAlignment w:val="baseline"/>
        <w:rPr>
          <w:rFonts w:ascii="Poppins" w:eastAsia="Times New Roman" w:hAnsi="Poppins" w:cs="Poppins"/>
          <w:color w:val="353535"/>
          <w:sz w:val="21"/>
          <w:szCs w:val="21"/>
          <w:lang w:val="en-TR"/>
        </w:rPr>
      </w:pPr>
      <w:r w:rsidRPr="00933609">
        <w:rPr>
          <w:rFonts w:ascii="Poppins" w:eastAsia="Times New Roman" w:hAnsi="Poppins" w:cs="Poppins"/>
          <w:color w:val="353535"/>
          <w:sz w:val="21"/>
          <w:szCs w:val="21"/>
          <w:lang w:val="en-TR"/>
        </w:rPr>
        <w:t>Tüp, ağırlık, ağırlık kemeri desteği</w:t>
      </w:r>
    </w:p>
    <w:p w14:paraId="24414D3E" w14:textId="77777777" w:rsidR="00933609" w:rsidRPr="00933609" w:rsidRDefault="00933609" w:rsidP="00933609">
      <w:pPr>
        <w:numPr>
          <w:ilvl w:val="0"/>
          <w:numId w:val="6"/>
        </w:numPr>
        <w:spacing w:after="0" w:line="240" w:lineRule="auto"/>
        <w:ind w:left="1245"/>
        <w:textAlignment w:val="baseline"/>
        <w:rPr>
          <w:rFonts w:ascii="Poppins" w:eastAsia="Times New Roman" w:hAnsi="Poppins" w:cs="Poppins"/>
          <w:color w:val="353535"/>
          <w:sz w:val="21"/>
          <w:szCs w:val="21"/>
          <w:lang w:val="en-TR"/>
        </w:rPr>
      </w:pPr>
      <w:r w:rsidRPr="00933609">
        <w:rPr>
          <w:rFonts w:ascii="Poppins" w:eastAsia="Times New Roman" w:hAnsi="Poppins" w:cs="Poppins"/>
          <w:color w:val="353535"/>
          <w:sz w:val="21"/>
          <w:szCs w:val="21"/>
          <w:lang w:val="en-TR"/>
        </w:rPr>
        <w:t>Milli Park vergileri</w:t>
      </w:r>
    </w:p>
    <w:p w14:paraId="783D0EAC" w14:textId="77777777" w:rsidR="00933609" w:rsidRPr="00933609" w:rsidRDefault="00933609" w:rsidP="00933609">
      <w:pPr>
        <w:numPr>
          <w:ilvl w:val="0"/>
          <w:numId w:val="6"/>
        </w:numPr>
        <w:spacing w:after="0" w:line="240" w:lineRule="auto"/>
        <w:ind w:left="1245"/>
        <w:textAlignment w:val="baseline"/>
        <w:rPr>
          <w:rFonts w:ascii="Poppins" w:eastAsia="Times New Roman" w:hAnsi="Poppins" w:cs="Poppins"/>
          <w:color w:val="353535"/>
          <w:sz w:val="21"/>
          <w:szCs w:val="21"/>
          <w:lang w:val="en-TR"/>
        </w:rPr>
      </w:pPr>
      <w:r w:rsidRPr="00933609">
        <w:rPr>
          <w:rFonts w:ascii="Poppins" w:eastAsia="Times New Roman" w:hAnsi="Poppins" w:cs="Poppins"/>
          <w:color w:val="353535"/>
          <w:sz w:val="21"/>
          <w:szCs w:val="21"/>
          <w:lang w:val="en-TR"/>
        </w:rPr>
        <w:t>Tekne çalışanlarına bahşişler</w:t>
      </w:r>
    </w:p>
    <w:p w14:paraId="5968E3CE" w14:textId="77777777" w:rsidR="00933609" w:rsidRPr="00933609" w:rsidRDefault="00933609" w:rsidP="00933609">
      <w:pPr>
        <w:numPr>
          <w:ilvl w:val="0"/>
          <w:numId w:val="6"/>
        </w:numPr>
        <w:spacing w:after="0" w:line="240" w:lineRule="auto"/>
        <w:ind w:left="1245"/>
        <w:textAlignment w:val="baseline"/>
        <w:rPr>
          <w:rFonts w:ascii="Poppins" w:eastAsia="Times New Roman" w:hAnsi="Poppins" w:cs="Poppins"/>
          <w:color w:val="353535"/>
          <w:sz w:val="21"/>
          <w:szCs w:val="21"/>
          <w:lang w:val="en-TR"/>
        </w:rPr>
      </w:pPr>
      <w:r w:rsidRPr="00933609">
        <w:rPr>
          <w:rFonts w:ascii="Poppins" w:eastAsia="Times New Roman" w:hAnsi="Poppins" w:cs="Poppins"/>
          <w:color w:val="353535"/>
          <w:sz w:val="21"/>
          <w:szCs w:val="21"/>
          <w:lang w:val="en-TR"/>
        </w:rPr>
        <w:t>Sualtı rehberlik hizmeti</w:t>
      </w:r>
    </w:p>
    <w:p w14:paraId="27F8317A" w14:textId="77777777" w:rsidR="00933609" w:rsidRPr="00933609" w:rsidRDefault="00933609" w:rsidP="00933609">
      <w:pPr>
        <w:numPr>
          <w:ilvl w:val="0"/>
          <w:numId w:val="6"/>
        </w:numPr>
        <w:spacing w:after="0" w:line="240" w:lineRule="auto"/>
        <w:ind w:left="1245"/>
        <w:textAlignment w:val="baseline"/>
        <w:rPr>
          <w:rFonts w:ascii="Poppins" w:eastAsia="Times New Roman" w:hAnsi="Poppins" w:cs="Poppins"/>
          <w:color w:val="353535"/>
          <w:sz w:val="21"/>
          <w:szCs w:val="21"/>
          <w:lang w:val="en-TR"/>
        </w:rPr>
      </w:pPr>
      <w:r w:rsidRPr="00933609">
        <w:rPr>
          <w:rFonts w:ascii="Poppins" w:eastAsia="Times New Roman" w:hAnsi="Poppins" w:cs="Poppins"/>
          <w:color w:val="353535"/>
          <w:sz w:val="21"/>
          <w:szCs w:val="21"/>
          <w:lang w:val="en-TR"/>
        </w:rPr>
        <w:t>Konaklama boyunca tüm öğün yemekleri ve ara ikramlar</w:t>
      </w:r>
    </w:p>
    <w:p w14:paraId="778ECE6A" w14:textId="77777777" w:rsidR="00933609" w:rsidRPr="00933609" w:rsidRDefault="00933609" w:rsidP="00933609">
      <w:pPr>
        <w:numPr>
          <w:ilvl w:val="0"/>
          <w:numId w:val="6"/>
        </w:numPr>
        <w:spacing w:after="0" w:line="240" w:lineRule="auto"/>
        <w:ind w:left="1245"/>
        <w:textAlignment w:val="baseline"/>
        <w:rPr>
          <w:rFonts w:ascii="Poppins" w:eastAsia="Times New Roman" w:hAnsi="Poppins" w:cs="Poppins"/>
          <w:color w:val="353535"/>
          <w:sz w:val="21"/>
          <w:szCs w:val="21"/>
          <w:lang w:val="en-TR"/>
        </w:rPr>
      </w:pPr>
      <w:r w:rsidRPr="00933609">
        <w:rPr>
          <w:rFonts w:ascii="Poppins" w:eastAsia="Times New Roman" w:hAnsi="Poppins" w:cs="Poppins"/>
          <w:color w:val="353535"/>
          <w:sz w:val="21"/>
          <w:szCs w:val="21"/>
          <w:lang w:val="en-TR"/>
        </w:rPr>
        <w:t>Alkolsüz içecekler</w:t>
      </w:r>
    </w:p>
    <w:p w14:paraId="3C91A215" w14:textId="77777777" w:rsidR="00933609" w:rsidRPr="00933609" w:rsidRDefault="00933609" w:rsidP="00933609">
      <w:pPr>
        <w:numPr>
          <w:ilvl w:val="0"/>
          <w:numId w:val="6"/>
        </w:numPr>
        <w:spacing w:after="0" w:line="240" w:lineRule="auto"/>
        <w:ind w:left="1245"/>
        <w:textAlignment w:val="baseline"/>
        <w:rPr>
          <w:rFonts w:ascii="Poppins" w:eastAsia="Times New Roman" w:hAnsi="Poppins" w:cs="Poppins"/>
          <w:color w:val="353535"/>
          <w:sz w:val="21"/>
          <w:szCs w:val="21"/>
          <w:lang w:val="en-TR"/>
        </w:rPr>
      </w:pPr>
      <w:r w:rsidRPr="00933609">
        <w:rPr>
          <w:rFonts w:ascii="Poppins" w:eastAsia="Times New Roman" w:hAnsi="Poppins" w:cs="Poppins"/>
          <w:color w:val="353535"/>
          <w:sz w:val="21"/>
          <w:szCs w:val="21"/>
          <w:lang w:val="en-TR"/>
        </w:rPr>
        <w:t>TURSAB Seyahat güvence sigortası</w:t>
      </w:r>
    </w:p>
    <w:p w14:paraId="3A03D6EC" w14:textId="77777777" w:rsidR="00933609" w:rsidRPr="00933609" w:rsidRDefault="00933609" w:rsidP="00933609">
      <w:pPr>
        <w:numPr>
          <w:ilvl w:val="0"/>
          <w:numId w:val="6"/>
        </w:numPr>
        <w:spacing w:after="0" w:line="240" w:lineRule="auto"/>
        <w:ind w:left="1245"/>
        <w:textAlignment w:val="baseline"/>
        <w:rPr>
          <w:rFonts w:ascii="Poppins" w:eastAsia="Times New Roman" w:hAnsi="Poppins" w:cs="Poppins"/>
          <w:color w:val="353535"/>
          <w:sz w:val="21"/>
          <w:szCs w:val="21"/>
          <w:lang w:val="en-TR"/>
        </w:rPr>
      </w:pPr>
      <w:r w:rsidRPr="00933609">
        <w:rPr>
          <w:rFonts w:ascii="Poppins" w:eastAsia="Times New Roman" w:hAnsi="Poppins" w:cs="Poppins"/>
          <w:color w:val="353535"/>
          <w:sz w:val="21"/>
          <w:szCs w:val="21"/>
          <w:lang w:val="en-TR"/>
        </w:rPr>
        <w:lastRenderedPageBreak/>
        <w:t>Sharm-El Sheihk Havalimanı – Tekne | Tekne – Sharm-El Sheihk Havalimanı transferleri</w:t>
      </w:r>
    </w:p>
    <w:p w14:paraId="406F9C13" w14:textId="77777777" w:rsidR="00F474C8" w:rsidRPr="000E13DF" w:rsidRDefault="00F474C8" w:rsidP="00757817">
      <w:pPr>
        <w:jc w:val="both"/>
        <w:rPr>
          <w:rFonts w:cstheme="minorHAnsi"/>
          <w:b/>
          <w:color w:val="404040" w:themeColor="text1" w:themeTint="BF"/>
          <w:sz w:val="24"/>
          <w:szCs w:val="24"/>
        </w:rPr>
      </w:pPr>
      <w:r w:rsidRPr="000E13DF">
        <w:rPr>
          <w:rFonts w:cstheme="minorHAnsi"/>
          <w:b/>
          <w:color w:val="404040" w:themeColor="text1" w:themeTint="BF"/>
          <w:sz w:val="24"/>
          <w:szCs w:val="24"/>
        </w:rPr>
        <w:t>Dahi</w:t>
      </w:r>
      <w:r w:rsidR="00020DB2" w:rsidRPr="000E13DF">
        <w:rPr>
          <w:rFonts w:cstheme="minorHAnsi"/>
          <w:b/>
          <w:color w:val="404040" w:themeColor="text1" w:themeTint="BF"/>
          <w:sz w:val="24"/>
          <w:szCs w:val="24"/>
        </w:rPr>
        <w:t>l</w:t>
      </w:r>
      <w:r w:rsidR="00A9096D" w:rsidRPr="000E13DF">
        <w:rPr>
          <w:rFonts w:cstheme="minorHAnsi"/>
          <w:b/>
          <w:color w:val="404040" w:themeColor="text1" w:themeTint="BF"/>
          <w:sz w:val="24"/>
          <w:szCs w:val="24"/>
        </w:rPr>
        <w:t xml:space="preserve"> Olmayan Hizmetler</w:t>
      </w:r>
      <w:r w:rsidRPr="000E13DF">
        <w:rPr>
          <w:rFonts w:cstheme="minorHAnsi"/>
          <w:b/>
          <w:color w:val="404040" w:themeColor="text1" w:themeTint="BF"/>
          <w:sz w:val="24"/>
          <w:szCs w:val="24"/>
        </w:rPr>
        <w:t>:</w:t>
      </w:r>
    </w:p>
    <w:p w14:paraId="27ED82E9" w14:textId="77777777" w:rsidR="00933609" w:rsidRDefault="00933609" w:rsidP="00933609">
      <w:pPr>
        <w:numPr>
          <w:ilvl w:val="0"/>
          <w:numId w:val="7"/>
        </w:numPr>
        <w:spacing w:after="0" w:line="240" w:lineRule="auto"/>
        <w:ind w:left="1245"/>
        <w:textAlignment w:val="baseline"/>
        <w:rPr>
          <w:rFonts w:ascii="Poppins" w:hAnsi="Poppins" w:cs="Poppins"/>
          <w:color w:val="353535"/>
          <w:sz w:val="21"/>
          <w:szCs w:val="21"/>
        </w:rPr>
      </w:pPr>
      <w:r>
        <w:rPr>
          <w:rFonts w:ascii="Poppins" w:hAnsi="Poppins" w:cs="Poppins"/>
          <w:color w:val="353535"/>
          <w:sz w:val="21"/>
          <w:szCs w:val="21"/>
        </w:rPr>
        <w:t xml:space="preserve">Uçak bileti </w:t>
      </w:r>
      <w:proofErr w:type="gramStart"/>
      <w:r>
        <w:rPr>
          <w:rFonts w:ascii="Poppins" w:hAnsi="Poppins" w:cs="Poppins"/>
          <w:color w:val="353535"/>
          <w:sz w:val="21"/>
          <w:szCs w:val="21"/>
        </w:rPr>
        <w:t>( THY</w:t>
      </w:r>
      <w:proofErr w:type="gramEnd"/>
      <w:r>
        <w:rPr>
          <w:rFonts w:ascii="Poppins" w:hAnsi="Poppins" w:cs="Poppins"/>
          <w:color w:val="353535"/>
          <w:sz w:val="21"/>
          <w:szCs w:val="21"/>
        </w:rPr>
        <w:t xml:space="preserve"> uçuş hakları 23 kg x 2 valiz = 46 kg + 8 kg kabin bagajıdır )</w:t>
      </w:r>
    </w:p>
    <w:p w14:paraId="5DC3ED40" w14:textId="77777777" w:rsidR="00933609" w:rsidRDefault="00933609" w:rsidP="00933609">
      <w:pPr>
        <w:numPr>
          <w:ilvl w:val="0"/>
          <w:numId w:val="7"/>
        </w:numPr>
        <w:spacing w:after="0" w:line="240" w:lineRule="auto"/>
        <w:ind w:left="1245"/>
        <w:textAlignment w:val="baseline"/>
        <w:rPr>
          <w:rFonts w:ascii="Poppins" w:hAnsi="Poppins" w:cs="Poppins"/>
          <w:color w:val="353535"/>
          <w:sz w:val="21"/>
          <w:szCs w:val="21"/>
        </w:rPr>
      </w:pPr>
      <w:r>
        <w:rPr>
          <w:rFonts w:ascii="Poppins" w:hAnsi="Poppins" w:cs="Poppins"/>
          <w:color w:val="353535"/>
          <w:sz w:val="21"/>
          <w:szCs w:val="21"/>
        </w:rPr>
        <w:t>Bölgede yapılacak kişisel harcamalar</w:t>
      </w:r>
    </w:p>
    <w:p w14:paraId="40718A77" w14:textId="77777777" w:rsidR="00933609" w:rsidRDefault="00933609" w:rsidP="00933609">
      <w:pPr>
        <w:numPr>
          <w:ilvl w:val="0"/>
          <w:numId w:val="7"/>
        </w:numPr>
        <w:spacing w:after="0" w:line="240" w:lineRule="auto"/>
        <w:ind w:left="1245"/>
        <w:textAlignment w:val="baseline"/>
        <w:rPr>
          <w:rFonts w:ascii="Poppins" w:hAnsi="Poppins" w:cs="Poppins"/>
          <w:color w:val="353535"/>
          <w:sz w:val="21"/>
          <w:szCs w:val="21"/>
        </w:rPr>
      </w:pPr>
      <w:r>
        <w:rPr>
          <w:rFonts w:ascii="Poppins" w:hAnsi="Poppins" w:cs="Poppins"/>
          <w:color w:val="353535"/>
          <w:sz w:val="21"/>
          <w:szCs w:val="21"/>
        </w:rPr>
        <w:t>28 Eylül Cumartesi günü öğün yemekleri</w:t>
      </w:r>
    </w:p>
    <w:p w14:paraId="5ED9C561" w14:textId="77777777" w:rsidR="00933609" w:rsidRDefault="00933609" w:rsidP="00933609">
      <w:pPr>
        <w:numPr>
          <w:ilvl w:val="0"/>
          <w:numId w:val="7"/>
        </w:numPr>
        <w:spacing w:after="0" w:line="240" w:lineRule="auto"/>
        <w:ind w:left="1245"/>
        <w:textAlignment w:val="baseline"/>
        <w:rPr>
          <w:rFonts w:ascii="Poppins" w:hAnsi="Poppins" w:cs="Poppins"/>
          <w:color w:val="353535"/>
          <w:sz w:val="21"/>
          <w:szCs w:val="21"/>
        </w:rPr>
      </w:pPr>
      <w:r>
        <w:rPr>
          <w:rFonts w:ascii="Poppins" w:hAnsi="Poppins" w:cs="Poppins"/>
          <w:color w:val="353535"/>
          <w:sz w:val="21"/>
          <w:szCs w:val="21"/>
        </w:rPr>
        <w:t>Yurt dışı çıkış harcı</w:t>
      </w:r>
    </w:p>
    <w:p w14:paraId="63760562" w14:textId="77777777" w:rsidR="00933609" w:rsidRDefault="00933609" w:rsidP="00933609">
      <w:pPr>
        <w:numPr>
          <w:ilvl w:val="0"/>
          <w:numId w:val="7"/>
        </w:numPr>
        <w:spacing w:after="0" w:line="240" w:lineRule="auto"/>
        <w:ind w:left="1245"/>
        <w:textAlignment w:val="baseline"/>
        <w:rPr>
          <w:rFonts w:ascii="Poppins" w:hAnsi="Poppins" w:cs="Poppins"/>
          <w:color w:val="353535"/>
          <w:sz w:val="21"/>
          <w:szCs w:val="21"/>
        </w:rPr>
      </w:pPr>
      <w:r>
        <w:rPr>
          <w:rFonts w:ascii="Poppins" w:hAnsi="Poppins" w:cs="Poppins"/>
          <w:color w:val="353535"/>
          <w:sz w:val="21"/>
          <w:szCs w:val="21"/>
        </w:rPr>
        <w:t xml:space="preserve">15lt. tüp ve </w:t>
      </w:r>
      <w:proofErr w:type="spellStart"/>
      <w:r>
        <w:rPr>
          <w:rFonts w:ascii="Poppins" w:hAnsi="Poppins" w:cs="Poppins"/>
          <w:color w:val="353535"/>
          <w:sz w:val="21"/>
          <w:szCs w:val="21"/>
        </w:rPr>
        <w:t>nitrox</w:t>
      </w:r>
      <w:proofErr w:type="spellEnd"/>
    </w:p>
    <w:p w14:paraId="41B97710" w14:textId="77777777" w:rsidR="00933609" w:rsidRDefault="00933609" w:rsidP="00933609">
      <w:pPr>
        <w:numPr>
          <w:ilvl w:val="0"/>
          <w:numId w:val="7"/>
        </w:numPr>
        <w:spacing w:after="0" w:line="240" w:lineRule="auto"/>
        <w:ind w:left="1245"/>
        <w:textAlignment w:val="baseline"/>
        <w:rPr>
          <w:rFonts w:ascii="Poppins" w:hAnsi="Poppins" w:cs="Poppins"/>
          <w:color w:val="353535"/>
          <w:sz w:val="21"/>
          <w:szCs w:val="21"/>
        </w:rPr>
      </w:pPr>
      <w:r>
        <w:rPr>
          <w:rFonts w:ascii="Poppins" w:hAnsi="Poppins" w:cs="Poppins"/>
          <w:color w:val="353535"/>
          <w:sz w:val="21"/>
          <w:szCs w:val="21"/>
        </w:rPr>
        <w:t>Ekipman kiraları</w:t>
      </w:r>
    </w:p>
    <w:p w14:paraId="03198153" w14:textId="77777777" w:rsidR="00933609" w:rsidRDefault="00933609" w:rsidP="00933609">
      <w:pPr>
        <w:numPr>
          <w:ilvl w:val="0"/>
          <w:numId w:val="7"/>
        </w:numPr>
        <w:spacing w:after="0" w:line="240" w:lineRule="auto"/>
        <w:ind w:left="1245"/>
        <w:textAlignment w:val="baseline"/>
        <w:rPr>
          <w:rFonts w:ascii="Poppins" w:hAnsi="Poppins" w:cs="Poppins"/>
          <w:color w:val="353535"/>
          <w:sz w:val="21"/>
          <w:szCs w:val="21"/>
        </w:rPr>
      </w:pPr>
      <w:r>
        <w:rPr>
          <w:rFonts w:ascii="Poppins" w:hAnsi="Poppins" w:cs="Poppins"/>
          <w:color w:val="353535"/>
          <w:sz w:val="21"/>
          <w:szCs w:val="21"/>
        </w:rPr>
        <w:t>Kapıda vize ücreti (25$)</w:t>
      </w:r>
    </w:p>
    <w:p w14:paraId="0482FED5" w14:textId="77777777" w:rsidR="00933609" w:rsidRDefault="00933609" w:rsidP="00933609">
      <w:pPr>
        <w:numPr>
          <w:ilvl w:val="0"/>
          <w:numId w:val="7"/>
        </w:numPr>
        <w:spacing w:after="0" w:line="240" w:lineRule="auto"/>
        <w:ind w:left="1245"/>
        <w:textAlignment w:val="baseline"/>
        <w:rPr>
          <w:rFonts w:ascii="Poppins" w:hAnsi="Poppins" w:cs="Poppins"/>
          <w:color w:val="353535"/>
          <w:sz w:val="21"/>
          <w:szCs w:val="21"/>
        </w:rPr>
      </w:pPr>
      <w:r>
        <w:rPr>
          <w:rFonts w:ascii="Poppins" w:hAnsi="Poppins" w:cs="Poppins"/>
          <w:color w:val="353535"/>
          <w:sz w:val="21"/>
          <w:szCs w:val="21"/>
        </w:rPr>
        <w:t>Dalıcı sigortası (DAN)</w:t>
      </w:r>
    </w:p>
    <w:p w14:paraId="7BDA73F6" w14:textId="77777777" w:rsidR="00933609" w:rsidRDefault="00933609" w:rsidP="00933609">
      <w:pPr>
        <w:rPr>
          <w:rFonts w:cstheme="minorHAnsi"/>
          <w:b/>
          <w:color w:val="404040" w:themeColor="text1" w:themeTint="BF"/>
          <w:sz w:val="24"/>
          <w:szCs w:val="24"/>
          <w:shd w:val="clear" w:color="auto" w:fill="FFFFFF"/>
        </w:rPr>
      </w:pPr>
      <w:r>
        <w:rPr>
          <w:rFonts w:ascii="Poppins" w:hAnsi="Poppins" w:cs="Poppins"/>
          <w:color w:val="353535"/>
          <w:sz w:val="21"/>
          <w:szCs w:val="21"/>
          <w:shd w:val="clear" w:color="auto" w:fill="FFFFFF"/>
        </w:rPr>
        <w:t>Fiyata açıkça dahil olduğu belirtilmemiş hizmetler</w:t>
      </w:r>
      <w:r w:rsidRPr="000E13DF">
        <w:rPr>
          <w:rFonts w:cstheme="minorHAnsi"/>
          <w:b/>
          <w:color w:val="404040" w:themeColor="text1" w:themeTint="BF"/>
          <w:sz w:val="24"/>
          <w:szCs w:val="24"/>
          <w:shd w:val="clear" w:color="auto" w:fill="FFFFFF"/>
        </w:rPr>
        <w:t xml:space="preserve"> </w:t>
      </w:r>
    </w:p>
    <w:p w14:paraId="339EFC33" w14:textId="77777777" w:rsidR="00933609" w:rsidRDefault="00933609" w:rsidP="00933609">
      <w:pPr>
        <w:rPr>
          <w:rFonts w:cstheme="minorHAnsi"/>
          <w:b/>
          <w:color w:val="404040" w:themeColor="text1" w:themeTint="BF"/>
          <w:sz w:val="24"/>
          <w:szCs w:val="24"/>
          <w:shd w:val="clear" w:color="auto" w:fill="FFFFFF"/>
        </w:rPr>
      </w:pPr>
    </w:p>
    <w:p w14:paraId="5F77BD91" w14:textId="4AF44634" w:rsidR="00933609" w:rsidRPr="00933609" w:rsidRDefault="00F458EF" w:rsidP="00933609">
      <w:pPr>
        <w:pStyle w:val="Heading6"/>
        <w:spacing w:before="0" w:beforeAutospacing="0" w:after="0" w:afterAutospacing="0"/>
        <w:textAlignment w:val="baseline"/>
        <w:rPr>
          <w:rFonts w:ascii="Poppins" w:hAnsi="Poppins" w:cs="Poppins"/>
          <w:color w:val="383838"/>
          <w:sz w:val="24"/>
          <w:szCs w:val="24"/>
        </w:rPr>
      </w:pPr>
      <w:r w:rsidRPr="000E13DF">
        <w:rPr>
          <w:rFonts w:cstheme="minorHAnsi"/>
          <w:color w:val="404040" w:themeColor="text1" w:themeTint="BF"/>
          <w:sz w:val="24"/>
          <w:szCs w:val="24"/>
        </w:rPr>
        <w:br/>
      </w:r>
      <w:r w:rsidR="00933609" w:rsidRPr="00933609">
        <w:rPr>
          <w:rFonts w:ascii="Poppins" w:hAnsi="Poppins" w:cs="Poppins"/>
          <w:color w:val="383838"/>
          <w:sz w:val="24"/>
          <w:szCs w:val="24"/>
        </w:rPr>
        <w:t>Uyarı ve Notlar</w:t>
      </w:r>
    </w:p>
    <w:p w14:paraId="0FB039EC" w14:textId="77777777" w:rsidR="00933609" w:rsidRPr="00933609" w:rsidRDefault="00933609" w:rsidP="00933609">
      <w:pPr>
        <w:spacing w:after="300" w:line="240" w:lineRule="auto"/>
        <w:textAlignment w:val="baseline"/>
        <w:rPr>
          <w:rFonts w:ascii="Poppins" w:eastAsia="Times New Roman" w:hAnsi="Poppins" w:cs="Poppins"/>
          <w:color w:val="353535"/>
          <w:sz w:val="21"/>
          <w:szCs w:val="21"/>
          <w:lang w:val="en-TR"/>
        </w:rPr>
      </w:pPr>
      <w:r w:rsidRPr="00933609">
        <w:rPr>
          <w:rFonts w:ascii="Poppins" w:eastAsia="Times New Roman" w:hAnsi="Poppins" w:cs="Poppins"/>
          <w:color w:val="353535"/>
          <w:sz w:val="21"/>
          <w:szCs w:val="21"/>
          <w:lang w:val="en-TR"/>
        </w:rPr>
        <w:t>Dalışların ilk günü ilk dalış, tüm dalıcıların (Eğitim seviyelerine bakılmaksızın) kontrol dalışıdır. Kontrol dalışı yerel rehberler eşliğinde, dalıcıların dalış seviyelerinin tespiti, dalıcıların uygun ağırlık, ekipman ayarlamaları için yapılır. Gerekli görülmesi durumunda becerilerin tekrarı istenebilir ve bunun için kolay bir parkur seçilerek gerçekleştirilir. Dalıcıların yapmadıkları dalışlarının ücret iadesi yapılamamaktadır.</w:t>
      </w:r>
    </w:p>
    <w:p w14:paraId="76AAC8D4" w14:textId="77777777" w:rsidR="00933609" w:rsidRPr="00933609" w:rsidRDefault="00933609" w:rsidP="00933609">
      <w:pPr>
        <w:spacing w:after="300" w:line="240" w:lineRule="auto"/>
        <w:textAlignment w:val="baseline"/>
        <w:rPr>
          <w:rFonts w:ascii="Poppins" w:eastAsia="Times New Roman" w:hAnsi="Poppins" w:cs="Poppins"/>
          <w:color w:val="353535"/>
          <w:sz w:val="21"/>
          <w:szCs w:val="21"/>
          <w:lang w:val="en-TR"/>
        </w:rPr>
      </w:pPr>
      <w:r w:rsidRPr="00933609">
        <w:rPr>
          <w:rFonts w:ascii="Poppins" w:eastAsia="Times New Roman" w:hAnsi="Poppins" w:cs="Poppins"/>
          <w:color w:val="353535"/>
          <w:sz w:val="21"/>
          <w:szCs w:val="21"/>
          <w:lang w:val="en-TR"/>
        </w:rPr>
        <w:t>- Tur programında belirtilmiş olan dalış rotaları bölgenin hava, deniz şartlarına ve ülkenin kurallarına göre değişkenlik gösterebilir.</w:t>
      </w:r>
    </w:p>
    <w:p w14:paraId="17643032" w14:textId="10E772C4" w:rsidR="002944A1" w:rsidRPr="000E13DF" w:rsidRDefault="002944A1" w:rsidP="00933609">
      <w:pPr>
        <w:rPr>
          <w:rFonts w:ascii="Arial" w:eastAsia="Times New Roman" w:hAnsi="Arial" w:cs="Arial"/>
          <w:b/>
          <w:bCs/>
          <w:color w:val="404040" w:themeColor="text1" w:themeTint="BF"/>
          <w:sz w:val="24"/>
          <w:szCs w:val="24"/>
        </w:rPr>
      </w:pPr>
    </w:p>
    <w:p w14:paraId="7999BD36" w14:textId="77777777" w:rsidR="007136F7" w:rsidRPr="000E13DF" w:rsidRDefault="007136F7" w:rsidP="00757817">
      <w:pPr>
        <w:shd w:val="clear" w:color="auto" w:fill="FFFFFF"/>
        <w:spacing w:after="300"/>
        <w:jc w:val="both"/>
        <w:textAlignment w:val="baseline"/>
        <w:outlineLvl w:val="1"/>
        <w:rPr>
          <w:rFonts w:ascii="Arial" w:eastAsia="Times New Roman" w:hAnsi="Arial" w:cs="Arial"/>
          <w:b/>
          <w:bCs/>
          <w:color w:val="404040" w:themeColor="text1" w:themeTint="BF"/>
          <w:sz w:val="24"/>
          <w:szCs w:val="24"/>
        </w:rPr>
      </w:pPr>
      <w:r w:rsidRPr="000E13DF">
        <w:rPr>
          <w:rFonts w:ascii="Arial" w:eastAsia="Times New Roman" w:hAnsi="Arial" w:cs="Arial"/>
          <w:b/>
          <w:bCs/>
          <w:color w:val="404040" w:themeColor="text1" w:themeTint="BF"/>
          <w:sz w:val="24"/>
          <w:szCs w:val="24"/>
        </w:rPr>
        <w:t>Tur Sözleşmesi</w:t>
      </w:r>
    </w:p>
    <w:p w14:paraId="19FCB2A9" w14:textId="01AD61D8" w:rsidR="007136F7" w:rsidRPr="000E13DF" w:rsidRDefault="007136F7" w:rsidP="00043A52">
      <w:pPr>
        <w:rPr>
          <w:rFonts w:ascii="Times New Roman" w:eastAsia="Times New Roman" w:hAnsi="Times New Roman" w:cs="Times New Roman"/>
          <w:color w:val="404040" w:themeColor="text1" w:themeTint="BF"/>
          <w:sz w:val="24"/>
          <w:szCs w:val="24"/>
        </w:rPr>
      </w:pPr>
      <w:r w:rsidRPr="000E13DF">
        <w:rPr>
          <w:rFonts w:ascii="Arial" w:eastAsia="Times New Roman" w:hAnsi="Arial" w:cs="Arial"/>
          <w:color w:val="404040" w:themeColor="text1" w:themeTint="BF"/>
          <w:sz w:val="24"/>
          <w:szCs w:val="24"/>
          <w:shd w:val="clear" w:color="auto" w:fill="FFFFFF"/>
        </w:rPr>
        <w:t>Bu sözleşme, Leopar Turizm Acentesi tarafından düzenlenen Yurtiçi ve Yurtdışı turlar ve dalış gezilerinde, katılımcıların ve tur sorumlularının güvenliği ve doğabilecek sorunları önlemek için uyulması gereken kuralları içermektedir. İşbu sözleşme</w:t>
      </w:r>
      <w:r w:rsidR="00757817" w:rsidRPr="000E13DF">
        <w:rPr>
          <w:rFonts w:ascii="Arial" w:eastAsia="Times New Roman" w:hAnsi="Arial" w:cs="Arial"/>
          <w:color w:val="404040" w:themeColor="text1" w:themeTint="BF"/>
          <w:sz w:val="24"/>
          <w:szCs w:val="24"/>
          <w:shd w:val="clear" w:color="auto" w:fill="FFFFFF"/>
        </w:rPr>
        <w:t xml:space="preserve"> </w:t>
      </w:r>
      <w:r w:rsidRPr="000E13DF">
        <w:rPr>
          <w:rFonts w:ascii="Arial" w:eastAsia="Times New Roman" w:hAnsi="Arial" w:cs="Arial"/>
          <w:color w:val="404040" w:themeColor="text1" w:themeTint="BF"/>
          <w:sz w:val="24"/>
          <w:szCs w:val="24"/>
          <w:shd w:val="clear" w:color="auto" w:fill="FFFFFF"/>
        </w:rPr>
        <w:t>addolunmuştur.</w:t>
      </w:r>
      <w:r w:rsidRPr="000E13DF">
        <w:rPr>
          <w:rFonts w:ascii="Arial" w:eastAsia="Times New Roman" w:hAnsi="Arial" w:cs="Arial"/>
          <w:color w:val="404040" w:themeColor="text1" w:themeTint="BF"/>
          <w:sz w:val="24"/>
          <w:szCs w:val="24"/>
        </w:rPr>
        <w:br/>
      </w:r>
      <w:r w:rsidRPr="000E13DF">
        <w:rPr>
          <w:rFonts w:ascii="Arial" w:eastAsia="Times New Roman" w:hAnsi="Arial" w:cs="Arial"/>
          <w:color w:val="404040" w:themeColor="text1" w:themeTint="BF"/>
          <w:sz w:val="24"/>
          <w:szCs w:val="24"/>
          <w:shd w:val="clear" w:color="auto" w:fill="FFFFFF"/>
        </w:rPr>
        <w:t>​</w:t>
      </w:r>
    </w:p>
    <w:p w14:paraId="0E5EC28F" w14:textId="77777777" w:rsidR="007136F7" w:rsidRPr="000E13DF" w:rsidRDefault="007136F7" w:rsidP="00043A52">
      <w:pPr>
        <w:shd w:val="clear" w:color="auto" w:fill="FFFFFF"/>
        <w:textAlignment w:val="baseline"/>
        <w:rPr>
          <w:rFonts w:ascii="Arial" w:eastAsia="Times New Roman" w:hAnsi="Arial" w:cs="Arial"/>
          <w:color w:val="404040" w:themeColor="text1" w:themeTint="BF"/>
          <w:sz w:val="24"/>
          <w:szCs w:val="24"/>
        </w:rPr>
      </w:pPr>
      <w:r w:rsidRPr="000E13DF">
        <w:rPr>
          <w:rFonts w:ascii="Arial" w:eastAsia="Times New Roman" w:hAnsi="Arial" w:cs="Arial"/>
          <w:b/>
          <w:bCs/>
          <w:i/>
          <w:iCs/>
          <w:color w:val="404040" w:themeColor="text1" w:themeTint="BF"/>
          <w:sz w:val="24"/>
          <w:szCs w:val="24"/>
          <w:u w:val="single"/>
          <w:bdr w:val="none" w:sz="0" w:space="0" w:color="auto" w:frame="1"/>
        </w:rPr>
        <w:t>GEZİ SÖZLEŞMESİ GENEL KOŞULLARI </w:t>
      </w:r>
    </w:p>
    <w:p w14:paraId="645A8E29" w14:textId="77777777" w:rsidR="007136F7" w:rsidRPr="000E13DF" w:rsidRDefault="007136F7" w:rsidP="00043A52">
      <w:pPr>
        <w:shd w:val="clear" w:color="auto" w:fill="FFFFFF"/>
        <w:textAlignment w:val="baseline"/>
        <w:rPr>
          <w:rFonts w:ascii="Arial" w:eastAsia="Times New Roman" w:hAnsi="Arial" w:cs="Arial"/>
          <w:color w:val="404040" w:themeColor="text1" w:themeTint="BF"/>
          <w:sz w:val="24"/>
          <w:szCs w:val="24"/>
        </w:rPr>
      </w:pPr>
      <w:r w:rsidRPr="000E13DF">
        <w:rPr>
          <w:rFonts w:ascii="Arial" w:eastAsia="Times New Roman" w:hAnsi="Arial" w:cs="Arial"/>
          <w:b/>
          <w:bCs/>
          <w:i/>
          <w:iCs/>
          <w:color w:val="404040" w:themeColor="text1" w:themeTint="BF"/>
          <w:sz w:val="24"/>
          <w:szCs w:val="24"/>
          <w:u w:val="single"/>
          <w:bdr w:val="none" w:sz="0" w:space="0" w:color="auto" w:frame="1"/>
        </w:rPr>
        <w:t>ÖDEMELER</w:t>
      </w:r>
    </w:p>
    <w:p w14:paraId="010CAD2A" w14:textId="58699723" w:rsidR="007136F7" w:rsidRPr="000E13DF" w:rsidRDefault="007136F7" w:rsidP="00D12E8C">
      <w:pPr>
        <w:pStyle w:val="ListParagraph"/>
        <w:numPr>
          <w:ilvl w:val="0"/>
          <w:numId w:val="3"/>
        </w:numPr>
        <w:shd w:val="clear" w:color="auto" w:fill="FFFFFF"/>
        <w:ind w:left="284"/>
        <w:jc w:val="both"/>
        <w:textAlignment w:val="baseline"/>
        <w:rPr>
          <w:rFonts w:ascii="Arial" w:eastAsia="Times New Roman" w:hAnsi="Arial" w:cs="Arial"/>
          <w:color w:val="404040" w:themeColor="text1" w:themeTint="BF"/>
          <w:sz w:val="24"/>
          <w:szCs w:val="24"/>
        </w:rPr>
      </w:pPr>
      <w:r w:rsidRPr="000E13DF">
        <w:rPr>
          <w:rFonts w:ascii="Arial" w:eastAsia="Times New Roman" w:hAnsi="Arial" w:cs="Arial"/>
          <w:color w:val="404040" w:themeColor="text1" w:themeTint="BF"/>
          <w:sz w:val="24"/>
          <w:szCs w:val="24"/>
        </w:rPr>
        <w:t xml:space="preserve">Leopar Turizm Acentesinin düzenlediği yurtiçi ve yurtdışı gezilerine kayıt yaptırırken toplam ücretin </w:t>
      </w:r>
      <w:proofErr w:type="gramStart"/>
      <w:r w:rsidRPr="000E13DF">
        <w:rPr>
          <w:rFonts w:ascii="Arial" w:eastAsia="Times New Roman" w:hAnsi="Arial" w:cs="Arial"/>
          <w:color w:val="404040" w:themeColor="text1" w:themeTint="BF"/>
          <w:sz w:val="24"/>
          <w:szCs w:val="24"/>
        </w:rPr>
        <w:t>% 40</w:t>
      </w:r>
      <w:proofErr w:type="gramEnd"/>
      <w:r w:rsidRPr="000E13DF">
        <w:rPr>
          <w:rFonts w:ascii="Arial" w:eastAsia="Times New Roman" w:hAnsi="Arial" w:cs="Arial"/>
          <w:color w:val="404040" w:themeColor="text1" w:themeTint="BF"/>
          <w:sz w:val="24"/>
          <w:szCs w:val="24"/>
        </w:rPr>
        <w:t>’ı ön kaparo olarak alınır, </w:t>
      </w:r>
      <w:r w:rsidRPr="000E13DF">
        <w:rPr>
          <w:rFonts w:ascii="Arial" w:eastAsia="Times New Roman" w:hAnsi="Arial" w:cs="Arial"/>
          <w:color w:val="404040" w:themeColor="text1" w:themeTint="BF"/>
          <w:sz w:val="24"/>
          <w:szCs w:val="24"/>
          <w:bdr w:val="none" w:sz="0" w:space="0" w:color="auto" w:frame="1"/>
          <w:shd w:val="clear" w:color="auto" w:fill="FFFFFF"/>
        </w:rPr>
        <w:t xml:space="preserve">kalan bakiye yurtiçi turlarda hareket tarihinden 30 gün </w:t>
      </w:r>
      <w:r w:rsidR="00043A52" w:rsidRPr="000E13DF">
        <w:rPr>
          <w:rFonts w:ascii="Arial" w:eastAsia="Times New Roman" w:hAnsi="Arial" w:cs="Arial"/>
          <w:color w:val="404040" w:themeColor="text1" w:themeTint="BF"/>
          <w:sz w:val="24"/>
          <w:szCs w:val="24"/>
          <w:bdr w:val="none" w:sz="0" w:space="0" w:color="auto" w:frame="1"/>
          <w:shd w:val="clear" w:color="auto" w:fill="FFFFFF"/>
        </w:rPr>
        <w:t>önce</w:t>
      </w:r>
      <w:r w:rsidRPr="000E13DF">
        <w:rPr>
          <w:rFonts w:ascii="Arial" w:eastAsia="Times New Roman" w:hAnsi="Arial" w:cs="Arial"/>
          <w:color w:val="404040" w:themeColor="text1" w:themeTint="BF"/>
          <w:sz w:val="24"/>
          <w:szCs w:val="24"/>
          <w:bdr w:val="none" w:sz="0" w:space="0" w:color="auto" w:frame="1"/>
          <w:shd w:val="clear" w:color="auto" w:fill="FFFFFF"/>
        </w:rPr>
        <w:t xml:space="preserve"> ödenmelidir, </w:t>
      </w:r>
      <w:r w:rsidRPr="000E13DF">
        <w:rPr>
          <w:rFonts w:ascii="Arial" w:eastAsia="Times New Roman" w:hAnsi="Arial" w:cs="Arial"/>
          <w:color w:val="404040" w:themeColor="text1" w:themeTint="BF"/>
          <w:sz w:val="24"/>
          <w:szCs w:val="24"/>
          <w:bdr w:val="none" w:sz="0" w:space="0" w:color="auto" w:frame="1"/>
        </w:rPr>
        <w:t xml:space="preserve">yurtdışı turlarda hareket tarihinden 60 gün </w:t>
      </w:r>
      <w:r w:rsidR="003F1ED1" w:rsidRPr="000E13DF">
        <w:rPr>
          <w:rFonts w:ascii="Arial" w:eastAsia="Times New Roman" w:hAnsi="Arial" w:cs="Arial"/>
          <w:color w:val="404040" w:themeColor="text1" w:themeTint="BF"/>
          <w:sz w:val="24"/>
          <w:szCs w:val="24"/>
          <w:bdr w:val="none" w:sz="0" w:space="0" w:color="auto" w:frame="1"/>
        </w:rPr>
        <w:lastRenderedPageBreak/>
        <w:t>önce</w:t>
      </w:r>
      <w:r w:rsidRPr="000E13DF">
        <w:rPr>
          <w:rFonts w:ascii="Arial" w:eastAsia="Times New Roman" w:hAnsi="Arial" w:cs="Arial"/>
          <w:color w:val="404040" w:themeColor="text1" w:themeTint="BF"/>
          <w:sz w:val="24"/>
          <w:szCs w:val="24"/>
          <w:bdr w:val="none" w:sz="0" w:space="0" w:color="auto" w:frame="1"/>
        </w:rPr>
        <w:t xml:space="preserve"> ödenmelidir</w:t>
      </w:r>
      <w:r w:rsidR="003F1ED1" w:rsidRPr="000E13DF">
        <w:rPr>
          <w:rFonts w:ascii="Arial" w:eastAsia="Times New Roman" w:hAnsi="Arial" w:cs="Arial"/>
          <w:color w:val="404040" w:themeColor="text1" w:themeTint="BF"/>
          <w:sz w:val="24"/>
          <w:szCs w:val="24"/>
          <w:bdr w:val="none" w:sz="0" w:space="0" w:color="auto" w:frame="1"/>
        </w:rPr>
        <w:t xml:space="preserve">. </w:t>
      </w:r>
      <w:r w:rsidRPr="000E13DF">
        <w:rPr>
          <w:rFonts w:ascii="Arial" w:eastAsia="Times New Roman" w:hAnsi="Arial" w:cs="Arial"/>
          <w:color w:val="404040" w:themeColor="text1" w:themeTint="BF"/>
          <w:sz w:val="24"/>
          <w:szCs w:val="24"/>
          <w:bdr w:val="none" w:sz="0" w:space="0" w:color="auto" w:frame="1"/>
          <w:shd w:val="clear" w:color="auto" w:fill="FFFFFF"/>
        </w:rPr>
        <w:t xml:space="preserve">Aksi takdirde tüketicinin geziye katılmaktan vazgeçtiği varsayılır ve gezi bedellenin </w:t>
      </w:r>
      <w:proofErr w:type="gramStart"/>
      <w:r w:rsidRPr="000E13DF">
        <w:rPr>
          <w:rFonts w:ascii="Arial" w:eastAsia="Times New Roman" w:hAnsi="Arial" w:cs="Arial"/>
          <w:color w:val="404040" w:themeColor="text1" w:themeTint="BF"/>
          <w:sz w:val="24"/>
          <w:szCs w:val="24"/>
          <w:bdr w:val="none" w:sz="0" w:space="0" w:color="auto" w:frame="1"/>
          <w:shd w:val="clear" w:color="auto" w:fill="FFFFFF"/>
        </w:rPr>
        <w:t>%100</w:t>
      </w:r>
      <w:proofErr w:type="gramEnd"/>
      <w:r w:rsidRPr="000E13DF">
        <w:rPr>
          <w:rFonts w:ascii="Arial" w:eastAsia="Times New Roman" w:hAnsi="Arial" w:cs="Arial"/>
          <w:color w:val="404040" w:themeColor="text1" w:themeTint="BF"/>
          <w:sz w:val="24"/>
          <w:szCs w:val="24"/>
          <w:bdr w:val="none" w:sz="0" w:space="0" w:color="auto" w:frame="1"/>
          <w:shd w:val="clear" w:color="auto" w:fill="FFFFFF"/>
        </w:rPr>
        <w:t>’ü cayma tazminatı o</w:t>
      </w:r>
      <w:r w:rsidR="00043A52" w:rsidRPr="000E13DF">
        <w:rPr>
          <w:rFonts w:ascii="Arial" w:eastAsia="Times New Roman" w:hAnsi="Arial" w:cs="Arial"/>
          <w:color w:val="404040" w:themeColor="text1" w:themeTint="BF"/>
          <w:sz w:val="24"/>
          <w:szCs w:val="24"/>
          <w:bdr w:val="none" w:sz="0" w:space="0" w:color="auto" w:frame="1"/>
          <w:shd w:val="clear" w:color="auto" w:fill="FFFFFF"/>
        </w:rPr>
        <w:t>larak tüketiciye fatura edilir.</w:t>
      </w:r>
    </w:p>
    <w:p w14:paraId="5E5BD7CF" w14:textId="77777777" w:rsidR="007136F7" w:rsidRPr="000E13DF" w:rsidRDefault="007136F7" w:rsidP="00043A52">
      <w:pPr>
        <w:shd w:val="clear" w:color="auto" w:fill="FFFFFF"/>
        <w:textAlignment w:val="baseline"/>
        <w:rPr>
          <w:rFonts w:ascii="Arial" w:eastAsia="Times New Roman" w:hAnsi="Arial" w:cs="Arial"/>
          <w:color w:val="404040" w:themeColor="text1" w:themeTint="BF"/>
          <w:sz w:val="24"/>
          <w:szCs w:val="24"/>
        </w:rPr>
      </w:pPr>
      <w:r w:rsidRPr="000E13DF">
        <w:rPr>
          <w:rFonts w:ascii="Arial" w:eastAsia="Times New Roman" w:hAnsi="Arial" w:cs="Arial"/>
          <w:b/>
          <w:bCs/>
          <w:color w:val="404040" w:themeColor="text1" w:themeTint="BF"/>
          <w:sz w:val="24"/>
          <w:szCs w:val="24"/>
          <w:u w:val="single"/>
          <w:bdr w:val="none" w:sz="0" w:space="0" w:color="auto" w:frame="1"/>
        </w:rPr>
        <w:t>İPTAL – VAZGEÇME – DEĞİŞİKLİKLER</w:t>
      </w:r>
    </w:p>
    <w:p w14:paraId="0472F8D8" w14:textId="77777777" w:rsidR="007136F7" w:rsidRPr="000E13DF" w:rsidRDefault="007136F7" w:rsidP="00D12E8C">
      <w:pPr>
        <w:pStyle w:val="ListParagraph"/>
        <w:numPr>
          <w:ilvl w:val="0"/>
          <w:numId w:val="3"/>
        </w:numPr>
        <w:shd w:val="clear" w:color="auto" w:fill="FFFFFF"/>
        <w:ind w:left="284"/>
        <w:jc w:val="both"/>
        <w:textAlignment w:val="baseline"/>
        <w:rPr>
          <w:rFonts w:ascii="Arial" w:eastAsia="Times New Roman" w:hAnsi="Arial" w:cs="Arial"/>
          <w:color w:val="404040" w:themeColor="text1" w:themeTint="BF"/>
          <w:sz w:val="24"/>
          <w:szCs w:val="24"/>
        </w:rPr>
      </w:pPr>
      <w:r w:rsidRPr="000E13DF">
        <w:rPr>
          <w:rFonts w:ascii="Arial" w:eastAsia="Times New Roman" w:hAnsi="Arial" w:cs="Arial"/>
          <w:color w:val="404040" w:themeColor="text1" w:themeTint="BF"/>
          <w:sz w:val="24"/>
          <w:szCs w:val="24"/>
        </w:rPr>
        <w:t>Yolcunun aşağıdaki nedenlerden dolayı tura katılamaması halinde sigorta kapsamı yurtdışı turlar için 500 Euro, yurtiçi turlarda ise 500 TL ile sınırlıdır.</w:t>
      </w:r>
      <w:r w:rsidR="005F61DE" w:rsidRPr="000E13DF">
        <w:rPr>
          <w:rFonts w:ascii="Arial" w:eastAsia="Times New Roman" w:hAnsi="Arial" w:cs="Arial"/>
          <w:color w:val="404040" w:themeColor="text1" w:themeTint="BF"/>
          <w:sz w:val="24"/>
          <w:szCs w:val="24"/>
        </w:rPr>
        <w:t xml:space="preserve"> </w:t>
      </w:r>
      <w:r w:rsidRPr="000E13DF">
        <w:rPr>
          <w:rFonts w:ascii="Arial" w:eastAsia="Times New Roman" w:hAnsi="Arial" w:cs="Arial"/>
          <w:color w:val="404040" w:themeColor="text1" w:themeTint="BF"/>
          <w:sz w:val="24"/>
          <w:szCs w:val="24"/>
        </w:rPr>
        <w:t>İlgili ülkeden vize alınamaması sigorta kapsamında değildir</w:t>
      </w:r>
      <w:r w:rsidR="00FE7595" w:rsidRPr="000E13DF">
        <w:rPr>
          <w:rFonts w:ascii="Arial" w:eastAsia="Times New Roman" w:hAnsi="Arial" w:cs="Arial"/>
          <w:color w:val="404040" w:themeColor="text1" w:themeTint="BF"/>
          <w:sz w:val="24"/>
          <w:szCs w:val="24"/>
        </w:rPr>
        <w:t>.</w:t>
      </w:r>
    </w:p>
    <w:p w14:paraId="49C130D6" w14:textId="77777777" w:rsidR="00FE7595" w:rsidRPr="000E13DF" w:rsidRDefault="00FE7595" w:rsidP="00FE7595">
      <w:pPr>
        <w:pStyle w:val="ListParagraph"/>
        <w:shd w:val="clear" w:color="auto" w:fill="FFFFFF"/>
        <w:ind w:left="284"/>
        <w:jc w:val="both"/>
        <w:textAlignment w:val="baseline"/>
        <w:rPr>
          <w:rFonts w:ascii="Arial" w:eastAsia="Times New Roman" w:hAnsi="Arial" w:cs="Arial"/>
          <w:color w:val="404040" w:themeColor="text1" w:themeTint="BF"/>
          <w:sz w:val="24"/>
          <w:szCs w:val="24"/>
        </w:rPr>
      </w:pPr>
    </w:p>
    <w:p w14:paraId="137B6EB1" w14:textId="59FD00CC" w:rsidR="007136F7" w:rsidRPr="000E13DF" w:rsidRDefault="007136F7" w:rsidP="00D12E8C">
      <w:pPr>
        <w:pStyle w:val="ListParagraph"/>
        <w:numPr>
          <w:ilvl w:val="0"/>
          <w:numId w:val="3"/>
        </w:numPr>
        <w:shd w:val="clear" w:color="auto" w:fill="FFFFFF"/>
        <w:ind w:left="284"/>
        <w:jc w:val="both"/>
        <w:textAlignment w:val="baseline"/>
        <w:rPr>
          <w:rFonts w:ascii="Arial" w:eastAsia="Times New Roman" w:hAnsi="Arial" w:cs="Arial"/>
          <w:color w:val="404040" w:themeColor="text1" w:themeTint="BF"/>
          <w:sz w:val="24"/>
          <w:szCs w:val="24"/>
        </w:rPr>
      </w:pPr>
      <w:r w:rsidRPr="000E13DF">
        <w:rPr>
          <w:rFonts w:ascii="Arial" w:eastAsia="Times New Roman" w:hAnsi="Arial" w:cs="Arial"/>
          <w:color w:val="404040" w:themeColor="text1" w:themeTint="BF"/>
          <w:sz w:val="24"/>
          <w:szCs w:val="24"/>
        </w:rPr>
        <w:t>Mısır ülkesi vizeleri için katılımcılar Mısır Konsolosluğu tarafından istenen güncel evrakları 8 hafta öncesine kadar Leopar Turizm Acentesine ulaştırmalıdır.</w:t>
      </w:r>
    </w:p>
    <w:p w14:paraId="015233D4" w14:textId="77777777" w:rsidR="00FE7595" w:rsidRPr="000E13DF" w:rsidRDefault="00FE7595" w:rsidP="00FE7595">
      <w:pPr>
        <w:pStyle w:val="ListParagraph"/>
        <w:shd w:val="clear" w:color="auto" w:fill="FFFFFF"/>
        <w:ind w:left="284"/>
        <w:jc w:val="both"/>
        <w:textAlignment w:val="baseline"/>
        <w:rPr>
          <w:rFonts w:ascii="Arial" w:eastAsia="Times New Roman" w:hAnsi="Arial" w:cs="Arial"/>
          <w:color w:val="404040" w:themeColor="text1" w:themeTint="BF"/>
          <w:sz w:val="24"/>
          <w:szCs w:val="24"/>
        </w:rPr>
      </w:pPr>
    </w:p>
    <w:p w14:paraId="499AEFFB" w14:textId="5DAECD3D" w:rsidR="007136F7" w:rsidRPr="000E13DF" w:rsidRDefault="007136F7" w:rsidP="00D12E8C">
      <w:pPr>
        <w:pStyle w:val="ListParagraph"/>
        <w:numPr>
          <w:ilvl w:val="0"/>
          <w:numId w:val="3"/>
        </w:numPr>
        <w:shd w:val="clear" w:color="auto" w:fill="FFFFFF"/>
        <w:ind w:left="284"/>
        <w:jc w:val="both"/>
        <w:textAlignment w:val="baseline"/>
        <w:rPr>
          <w:rFonts w:ascii="Arial" w:eastAsia="Times New Roman" w:hAnsi="Arial" w:cs="Arial"/>
          <w:color w:val="404040" w:themeColor="text1" w:themeTint="BF"/>
          <w:sz w:val="24"/>
          <w:szCs w:val="24"/>
        </w:rPr>
      </w:pPr>
      <w:r w:rsidRPr="000E13DF">
        <w:rPr>
          <w:rFonts w:ascii="Arial" w:eastAsia="Times New Roman" w:hAnsi="Arial" w:cs="Arial"/>
          <w:color w:val="404040" w:themeColor="text1" w:themeTint="BF"/>
          <w:sz w:val="24"/>
          <w:szCs w:val="24"/>
        </w:rPr>
        <w:t>Vize alınamaması durumunda gerçekleşmeyen turlarda </w:t>
      </w:r>
      <w:r w:rsidR="00906BA2" w:rsidRPr="000E13DF">
        <w:rPr>
          <w:rFonts w:ascii="Arial" w:eastAsia="Times New Roman" w:hAnsi="Arial" w:cs="Arial"/>
          <w:color w:val="404040" w:themeColor="text1" w:themeTint="BF"/>
          <w:sz w:val="24"/>
          <w:szCs w:val="24"/>
        </w:rPr>
        <w:t xml:space="preserve">Leopar Turizm Acentesinin </w:t>
      </w:r>
      <w:r w:rsidRPr="000E13DF">
        <w:rPr>
          <w:rFonts w:ascii="Arial" w:eastAsia="Times New Roman" w:hAnsi="Arial" w:cs="Arial"/>
          <w:color w:val="404040" w:themeColor="text1" w:themeTint="BF"/>
          <w:sz w:val="24"/>
          <w:szCs w:val="24"/>
        </w:rPr>
        <w:t>herhangi bir sorumluluğu yoktur.</w:t>
      </w:r>
    </w:p>
    <w:p w14:paraId="57F55137" w14:textId="77777777" w:rsidR="00FE7595" w:rsidRPr="000E13DF" w:rsidRDefault="00FE7595" w:rsidP="00FE7595">
      <w:pPr>
        <w:pStyle w:val="ListParagraph"/>
        <w:shd w:val="clear" w:color="auto" w:fill="FFFFFF"/>
        <w:ind w:left="284"/>
        <w:jc w:val="both"/>
        <w:textAlignment w:val="baseline"/>
        <w:rPr>
          <w:rFonts w:ascii="Arial" w:eastAsia="Times New Roman" w:hAnsi="Arial" w:cs="Arial"/>
          <w:color w:val="404040" w:themeColor="text1" w:themeTint="BF"/>
          <w:sz w:val="24"/>
          <w:szCs w:val="24"/>
        </w:rPr>
      </w:pPr>
    </w:p>
    <w:p w14:paraId="793998E6" w14:textId="401DE20E" w:rsidR="007136F7" w:rsidRPr="000E13DF" w:rsidRDefault="007136F7" w:rsidP="00D12E8C">
      <w:pPr>
        <w:pStyle w:val="ListParagraph"/>
        <w:numPr>
          <w:ilvl w:val="0"/>
          <w:numId w:val="3"/>
        </w:numPr>
        <w:shd w:val="clear" w:color="auto" w:fill="FFFFFF"/>
        <w:ind w:left="284"/>
        <w:jc w:val="both"/>
        <w:textAlignment w:val="baseline"/>
        <w:rPr>
          <w:rFonts w:ascii="Arial" w:eastAsia="Times New Roman" w:hAnsi="Arial" w:cs="Arial"/>
          <w:color w:val="404040" w:themeColor="text1" w:themeTint="BF"/>
          <w:sz w:val="24"/>
          <w:szCs w:val="24"/>
        </w:rPr>
      </w:pPr>
      <w:r w:rsidRPr="000E13DF">
        <w:rPr>
          <w:rFonts w:ascii="Arial" w:eastAsia="Times New Roman" w:hAnsi="Arial" w:cs="Arial"/>
          <w:color w:val="404040" w:themeColor="text1" w:themeTint="BF"/>
          <w:sz w:val="24"/>
          <w:szCs w:val="24"/>
        </w:rPr>
        <w:t>Leopar Turizm Acentesi, tura katılan kişilerin yeterli sayıya ulaşmamalarına bağlı olarak ve gerekli gördüğü durumlarda ilan ettiği veya kayıt aldığı turları gezi başlangıcından 7 gün öncesine kadar kısmen veya tamamen iptal edebilir. Tüketici ücretin tamamını iade alma hakkında sahiptir. Bu durumda tüketicinin tazminat hakkı doğmaz. </w:t>
      </w:r>
    </w:p>
    <w:p w14:paraId="31AB9B4E" w14:textId="77777777" w:rsidR="00FE7595" w:rsidRPr="000E13DF" w:rsidRDefault="00FE7595" w:rsidP="00FE7595">
      <w:pPr>
        <w:pStyle w:val="ListParagraph"/>
        <w:shd w:val="clear" w:color="auto" w:fill="FFFFFF"/>
        <w:ind w:left="284"/>
        <w:jc w:val="both"/>
        <w:textAlignment w:val="baseline"/>
        <w:rPr>
          <w:rFonts w:ascii="Arial" w:eastAsia="Times New Roman" w:hAnsi="Arial" w:cs="Arial"/>
          <w:color w:val="404040" w:themeColor="text1" w:themeTint="BF"/>
          <w:sz w:val="24"/>
          <w:szCs w:val="24"/>
        </w:rPr>
      </w:pPr>
    </w:p>
    <w:p w14:paraId="1F71BA9B" w14:textId="77777777" w:rsidR="007136F7" w:rsidRPr="000E13DF" w:rsidRDefault="007136F7" w:rsidP="00D12E8C">
      <w:pPr>
        <w:pStyle w:val="ListParagraph"/>
        <w:numPr>
          <w:ilvl w:val="0"/>
          <w:numId w:val="3"/>
        </w:numPr>
        <w:shd w:val="clear" w:color="auto" w:fill="FFFFFF"/>
        <w:ind w:left="284"/>
        <w:jc w:val="both"/>
        <w:textAlignment w:val="baseline"/>
        <w:rPr>
          <w:rFonts w:ascii="Arial" w:eastAsia="Times New Roman" w:hAnsi="Arial" w:cs="Arial"/>
          <w:color w:val="404040" w:themeColor="text1" w:themeTint="BF"/>
          <w:sz w:val="24"/>
          <w:szCs w:val="24"/>
        </w:rPr>
      </w:pPr>
      <w:r w:rsidRPr="000E13DF">
        <w:rPr>
          <w:rFonts w:ascii="Arial" w:eastAsia="Times New Roman" w:hAnsi="Arial" w:cs="Arial"/>
          <w:color w:val="404040" w:themeColor="text1" w:themeTint="BF"/>
          <w:sz w:val="24"/>
          <w:szCs w:val="24"/>
        </w:rPr>
        <w:t xml:space="preserve">Yurtdışı turlarda, tur katılımcıları hizmetin başlamasına 61 gün kala sözleşmeyi iptal etmesi halinde gezi bedelinin </w:t>
      </w:r>
      <w:proofErr w:type="gramStart"/>
      <w:r w:rsidRPr="000E13DF">
        <w:rPr>
          <w:rFonts w:ascii="Arial" w:eastAsia="Times New Roman" w:hAnsi="Arial" w:cs="Arial"/>
          <w:color w:val="404040" w:themeColor="text1" w:themeTint="BF"/>
          <w:sz w:val="24"/>
          <w:szCs w:val="24"/>
        </w:rPr>
        <w:t>% 50</w:t>
      </w:r>
      <w:proofErr w:type="gramEnd"/>
      <w:r w:rsidRPr="000E13DF">
        <w:rPr>
          <w:rFonts w:ascii="Arial" w:eastAsia="Times New Roman" w:hAnsi="Arial" w:cs="Arial"/>
          <w:color w:val="404040" w:themeColor="text1" w:themeTint="BF"/>
          <w:sz w:val="24"/>
          <w:szCs w:val="24"/>
        </w:rPr>
        <w:t>'sini, 60 gün öncesine kadar yapılan iptallerde, gezi bedelinin tamamını ACENTE ‘ye ödemeyi kabul ve taahhüt eder.</w:t>
      </w:r>
    </w:p>
    <w:p w14:paraId="691099C8" w14:textId="77777777" w:rsidR="00FE7595" w:rsidRPr="000E13DF" w:rsidRDefault="00FE7595" w:rsidP="00FE7595">
      <w:pPr>
        <w:pStyle w:val="ListParagraph"/>
        <w:shd w:val="clear" w:color="auto" w:fill="FFFFFF"/>
        <w:ind w:left="284"/>
        <w:jc w:val="both"/>
        <w:textAlignment w:val="baseline"/>
        <w:rPr>
          <w:rFonts w:ascii="Arial" w:eastAsia="Times New Roman" w:hAnsi="Arial" w:cs="Arial"/>
          <w:color w:val="404040" w:themeColor="text1" w:themeTint="BF"/>
          <w:sz w:val="24"/>
          <w:szCs w:val="24"/>
        </w:rPr>
      </w:pPr>
    </w:p>
    <w:p w14:paraId="3CE886D1" w14:textId="77777777" w:rsidR="007136F7" w:rsidRPr="000E13DF" w:rsidRDefault="007136F7" w:rsidP="00D12E8C">
      <w:pPr>
        <w:pStyle w:val="ListParagraph"/>
        <w:numPr>
          <w:ilvl w:val="0"/>
          <w:numId w:val="3"/>
        </w:numPr>
        <w:shd w:val="clear" w:color="auto" w:fill="FFFFFF"/>
        <w:ind w:left="284"/>
        <w:jc w:val="both"/>
        <w:textAlignment w:val="baseline"/>
        <w:rPr>
          <w:rFonts w:ascii="Arial" w:eastAsia="Times New Roman" w:hAnsi="Arial" w:cs="Arial"/>
          <w:color w:val="404040" w:themeColor="text1" w:themeTint="BF"/>
          <w:sz w:val="24"/>
          <w:szCs w:val="24"/>
        </w:rPr>
      </w:pPr>
      <w:r w:rsidRPr="000E13DF">
        <w:rPr>
          <w:rFonts w:ascii="Arial" w:eastAsia="Times New Roman" w:hAnsi="Arial" w:cs="Arial"/>
          <w:color w:val="404040" w:themeColor="text1" w:themeTint="BF"/>
          <w:sz w:val="24"/>
          <w:szCs w:val="24"/>
        </w:rPr>
        <w:t xml:space="preserve">Yurtiçi turlarda, gezi tarihine 30 gün kala iptal isteğinde bulunduğunda gezi bedelinin </w:t>
      </w:r>
      <w:proofErr w:type="gramStart"/>
      <w:r w:rsidRPr="000E13DF">
        <w:rPr>
          <w:rFonts w:ascii="Arial" w:eastAsia="Times New Roman" w:hAnsi="Arial" w:cs="Arial"/>
          <w:color w:val="404040" w:themeColor="text1" w:themeTint="BF"/>
          <w:sz w:val="24"/>
          <w:szCs w:val="24"/>
        </w:rPr>
        <w:t>%50</w:t>
      </w:r>
      <w:proofErr w:type="gramEnd"/>
      <w:r w:rsidRPr="000E13DF">
        <w:rPr>
          <w:rFonts w:ascii="Arial" w:eastAsia="Times New Roman" w:hAnsi="Arial" w:cs="Arial"/>
          <w:color w:val="404040" w:themeColor="text1" w:themeTint="BF"/>
          <w:sz w:val="24"/>
          <w:szCs w:val="24"/>
        </w:rPr>
        <w:t xml:space="preserve">’sini, 15 gün kala ise ücretin tamamını ödemeyi kabul ve taahhüt eder. Hizmetin devri halinde ise (gezinin başlangıcından 15 gün öncesine kadar) değişikliklerden doğan ekstra harcamalar katılımcı ve hizmeti </w:t>
      </w:r>
      <w:proofErr w:type="gramStart"/>
      <w:r w:rsidRPr="000E13DF">
        <w:rPr>
          <w:rFonts w:ascii="Arial" w:eastAsia="Times New Roman" w:hAnsi="Arial" w:cs="Arial"/>
          <w:color w:val="404040" w:themeColor="text1" w:themeTint="BF"/>
          <w:sz w:val="24"/>
          <w:szCs w:val="24"/>
        </w:rPr>
        <w:t>devir ettiği</w:t>
      </w:r>
      <w:proofErr w:type="gramEnd"/>
      <w:r w:rsidRPr="000E13DF">
        <w:rPr>
          <w:rFonts w:ascii="Arial" w:eastAsia="Times New Roman" w:hAnsi="Arial" w:cs="Arial"/>
          <w:color w:val="404040" w:themeColor="text1" w:themeTint="BF"/>
          <w:sz w:val="24"/>
          <w:szCs w:val="24"/>
        </w:rPr>
        <w:t xml:space="preserve"> kişinin sorumluluğundadır. </w:t>
      </w:r>
    </w:p>
    <w:p w14:paraId="3F88CEC0" w14:textId="77777777" w:rsidR="00FE7595" w:rsidRPr="000E13DF" w:rsidRDefault="00FE7595" w:rsidP="00FE7595">
      <w:pPr>
        <w:pStyle w:val="ListParagraph"/>
        <w:shd w:val="clear" w:color="auto" w:fill="FFFFFF"/>
        <w:ind w:left="284"/>
        <w:jc w:val="both"/>
        <w:textAlignment w:val="baseline"/>
        <w:rPr>
          <w:rFonts w:ascii="Arial" w:eastAsia="Times New Roman" w:hAnsi="Arial" w:cs="Arial"/>
          <w:color w:val="404040" w:themeColor="text1" w:themeTint="BF"/>
          <w:sz w:val="24"/>
          <w:szCs w:val="24"/>
        </w:rPr>
      </w:pPr>
    </w:p>
    <w:p w14:paraId="7E7078E2" w14:textId="77777777" w:rsidR="00740C65" w:rsidRPr="000E13DF" w:rsidRDefault="007136F7" w:rsidP="00450D3E">
      <w:pPr>
        <w:pStyle w:val="ListParagraph"/>
        <w:numPr>
          <w:ilvl w:val="0"/>
          <w:numId w:val="3"/>
        </w:numPr>
        <w:shd w:val="clear" w:color="auto" w:fill="FFFFFF"/>
        <w:ind w:left="284"/>
        <w:jc w:val="both"/>
        <w:textAlignment w:val="baseline"/>
        <w:rPr>
          <w:rFonts w:ascii="Arial" w:eastAsia="Times New Roman" w:hAnsi="Arial" w:cs="Arial"/>
          <w:color w:val="404040" w:themeColor="text1" w:themeTint="BF"/>
          <w:sz w:val="24"/>
          <w:szCs w:val="24"/>
        </w:rPr>
      </w:pPr>
      <w:proofErr w:type="gramStart"/>
      <w:r w:rsidRPr="000E13DF">
        <w:rPr>
          <w:rFonts w:ascii="Arial" w:eastAsia="Times New Roman" w:hAnsi="Arial" w:cs="Arial"/>
          <w:color w:val="404040" w:themeColor="text1" w:themeTint="BF"/>
          <w:sz w:val="24"/>
          <w:szCs w:val="24"/>
        </w:rPr>
        <w:t>Charter</w:t>
      </w:r>
      <w:proofErr w:type="gramEnd"/>
      <w:r w:rsidRPr="000E13DF">
        <w:rPr>
          <w:rFonts w:ascii="Arial" w:eastAsia="Times New Roman" w:hAnsi="Arial" w:cs="Arial"/>
          <w:color w:val="404040" w:themeColor="text1" w:themeTint="BF"/>
          <w:sz w:val="24"/>
          <w:szCs w:val="24"/>
        </w:rPr>
        <w:t xml:space="preserve"> uçuşlarda 15 gün ve sonraki iptallerde mazeret geçerli olmayıp, uçak iadesi yapılmaz. </w:t>
      </w:r>
    </w:p>
    <w:p w14:paraId="3BDA6DD6" w14:textId="77777777" w:rsidR="00450D3E" w:rsidRPr="000E13DF" w:rsidRDefault="00450D3E" w:rsidP="00450D3E">
      <w:pPr>
        <w:pStyle w:val="ListParagraph"/>
        <w:rPr>
          <w:rFonts w:ascii="Arial" w:eastAsia="Times New Roman" w:hAnsi="Arial" w:cs="Arial"/>
          <w:color w:val="404040" w:themeColor="text1" w:themeTint="BF"/>
          <w:sz w:val="24"/>
          <w:szCs w:val="24"/>
        </w:rPr>
      </w:pPr>
    </w:p>
    <w:p w14:paraId="45B48EC5" w14:textId="77777777" w:rsidR="00450D3E" w:rsidRPr="000E13DF" w:rsidRDefault="00450D3E" w:rsidP="00450D3E">
      <w:pPr>
        <w:pStyle w:val="ListParagraph"/>
        <w:shd w:val="clear" w:color="auto" w:fill="FFFFFF"/>
        <w:ind w:left="284"/>
        <w:jc w:val="both"/>
        <w:textAlignment w:val="baseline"/>
        <w:rPr>
          <w:rFonts w:ascii="Arial" w:eastAsia="Times New Roman" w:hAnsi="Arial" w:cs="Arial"/>
          <w:color w:val="404040" w:themeColor="text1" w:themeTint="BF"/>
          <w:sz w:val="24"/>
          <w:szCs w:val="24"/>
        </w:rPr>
      </w:pPr>
    </w:p>
    <w:p w14:paraId="3AD60837" w14:textId="60E86232" w:rsidR="007136F7" w:rsidRPr="000E13DF" w:rsidRDefault="007136F7" w:rsidP="000B6EFB">
      <w:pPr>
        <w:pStyle w:val="ListParagraph"/>
        <w:numPr>
          <w:ilvl w:val="0"/>
          <w:numId w:val="3"/>
        </w:numPr>
        <w:shd w:val="clear" w:color="auto" w:fill="FFFFFF"/>
        <w:ind w:left="284"/>
        <w:jc w:val="both"/>
        <w:textAlignment w:val="baseline"/>
        <w:rPr>
          <w:rFonts w:ascii="Arial" w:eastAsia="Times New Roman" w:hAnsi="Arial" w:cs="Arial"/>
          <w:color w:val="404040" w:themeColor="text1" w:themeTint="BF"/>
          <w:sz w:val="24"/>
          <w:szCs w:val="24"/>
        </w:rPr>
      </w:pPr>
      <w:r w:rsidRPr="000E13DF">
        <w:rPr>
          <w:rFonts w:ascii="Arial" w:eastAsia="Times New Roman" w:hAnsi="Arial" w:cs="Arial"/>
          <w:color w:val="404040" w:themeColor="text1" w:themeTint="BF"/>
          <w:sz w:val="24"/>
          <w:szCs w:val="24"/>
        </w:rPr>
        <w:t>Tüketici, rezervasyonunu kendisinin veya birinci derecede akrabalarının 10 günlük mutat işgaline engel rahatsızlıklarını ve ölümleri tam teşekküllü devlet hastanesinden alınacak resmi bir rapor ile belgelemeleri ( Aynı odayı paylaşan kişilerin veya seyahate beraber katıldığı kişilerin iptal etme hakkı yoktur)</w:t>
      </w:r>
      <w:r w:rsidR="00D12E8C" w:rsidRPr="000E13DF">
        <w:rPr>
          <w:rFonts w:ascii="Arial" w:eastAsia="Times New Roman" w:hAnsi="Arial" w:cs="Arial"/>
          <w:color w:val="404040" w:themeColor="text1" w:themeTint="BF"/>
          <w:sz w:val="24"/>
          <w:szCs w:val="24"/>
        </w:rPr>
        <w:t xml:space="preserve"> </w:t>
      </w:r>
      <w:r w:rsidRPr="000E13DF">
        <w:rPr>
          <w:rFonts w:ascii="Arial" w:eastAsia="Times New Roman" w:hAnsi="Arial" w:cs="Arial"/>
          <w:color w:val="404040" w:themeColor="text1" w:themeTint="BF"/>
          <w:sz w:val="24"/>
          <w:szCs w:val="24"/>
        </w:rPr>
        <w:t xml:space="preserve">halleri dışında kalan bir sebep ile gezinin başlamasından 15 – 8 gün </w:t>
      </w:r>
      <w:r w:rsidR="00933609">
        <w:rPr>
          <w:rFonts w:ascii="Arial" w:eastAsia="Times New Roman" w:hAnsi="Arial" w:cs="Arial"/>
          <w:color w:val="404040" w:themeColor="text1" w:themeTint="BF"/>
          <w:sz w:val="24"/>
          <w:szCs w:val="24"/>
        </w:rPr>
        <w:t>ö</w:t>
      </w:r>
      <w:r w:rsidRPr="000E13DF">
        <w:rPr>
          <w:rFonts w:ascii="Arial" w:eastAsia="Times New Roman" w:hAnsi="Arial" w:cs="Arial"/>
          <w:color w:val="404040" w:themeColor="text1" w:themeTint="BF"/>
          <w:sz w:val="24"/>
          <w:szCs w:val="24"/>
        </w:rPr>
        <w:t>nce rezervasyonunu herhangi bir sebep ile iptal – değişiklik talep edilmesi halinde gezi bedelinin  %40’ını, 7 günden sonra ise gezi bedelinin tamamını Leopar Turizm Acentesine ödemeyi kabul ve taahhüt eder. Bu konuda detaylar sigorta poliçesindeki hükümler çerçevesindedir.</w:t>
      </w:r>
    </w:p>
    <w:p w14:paraId="4005E7FE" w14:textId="77777777" w:rsidR="00FE7595" w:rsidRPr="000E13DF" w:rsidRDefault="00FE7595" w:rsidP="00FE7595">
      <w:pPr>
        <w:pStyle w:val="ListParagraph"/>
        <w:shd w:val="clear" w:color="auto" w:fill="FFFFFF"/>
        <w:ind w:left="284"/>
        <w:jc w:val="both"/>
        <w:textAlignment w:val="baseline"/>
        <w:rPr>
          <w:rFonts w:ascii="Arial" w:eastAsia="Times New Roman" w:hAnsi="Arial" w:cs="Arial"/>
          <w:color w:val="404040" w:themeColor="text1" w:themeTint="BF"/>
          <w:sz w:val="24"/>
          <w:szCs w:val="24"/>
        </w:rPr>
      </w:pPr>
    </w:p>
    <w:p w14:paraId="3DA1D616" w14:textId="77777777" w:rsidR="007136F7" w:rsidRPr="000E13DF" w:rsidRDefault="007136F7" w:rsidP="000B6EFB">
      <w:pPr>
        <w:pStyle w:val="ListParagraph"/>
        <w:numPr>
          <w:ilvl w:val="0"/>
          <w:numId w:val="3"/>
        </w:numPr>
        <w:shd w:val="clear" w:color="auto" w:fill="FFFFFF"/>
        <w:ind w:left="284"/>
        <w:jc w:val="both"/>
        <w:textAlignment w:val="baseline"/>
        <w:rPr>
          <w:rFonts w:ascii="Arial" w:eastAsia="Times New Roman" w:hAnsi="Arial" w:cs="Arial"/>
          <w:color w:val="404040" w:themeColor="text1" w:themeTint="BF"/>
          <w:sz w:val="24"/>
          <w:szCs w:val="24"/>
        </w:rPr>
      </w:pPr>
      <w:r w:rsidRPr="000E13DF">
        <w:rPr>
          <w:rFonts w:ascii="Arial" w:eastAsia="Times New Roman" w:hAnsi="Arial" w:cs="Arial"/>
          <w:color w:val="404040" w:themeColor="text1" w:themeTint="BF"/>
          <w:sz w:val="24"/>
          <w:szCs w:val="24"/>
        </w:rPr>
        <w:t>Her ne sebeple olursa olsun, gezi ücretinin tamamı saptanmış süreler içerisinde yatırmamış olan tüketiciler, rezervasyonlarını iptal ettikleri takdirde dahi, yukarıda belirtilen limitlere bağlı olarak aynı oranda ücretin kendilerinden tahsil edileceğini şimdiden kabul etmiş sayılırlar.</w:t>
      </w:r>
    </w:p>
    <w:p w14:paraId="049EE988" w14:textId="77777777" w:rsidR="00FE7595" w:rsidRPr="000E13DF" w:rsidRDefault="00FE7595" w:rsidP="00FE7595">
      <w:pPr>
        <w:pStyle w:val="ListParagraph"/>
        <w:shd w:val="clear" w:color="auto" w:fill="FFFFFF"/>
        <w:ind w:left="284"/>
        <w:jc w:val="both"/>
        <w:textAlignment w:val="baseline"/>
        <w:rPr>
          <w:rFonts w:ascii="Arial" w:eastAsia="Times New Roman" w:hAnsi="Arial" w:cs="Arial"/>
          <w:color w:val="404040" w:themeColor="text1" w:themeTint="BF"/>
          <w:sz w:val="24"/>
          <w:szCs w:val="24"/>
        </w:rPr>
      </w:pPr>
    </w:p>
    <w:p w14:paraId="5F71AA38" w14:textId="77777777" w:rsidR="007136F7" w:rsidRPr="000E13DF" w:rsidRDefault="007136F7" w:rsidP="000B6EFB">
      <w:pPr>
        <w:pStyle w:val="ListParagraph"/>
        <w:numPr>
          <w:ilvl w:val="0"/>
          <w:numId w:val="3"/>
        </w:numPr>
        <w:shd w:val="clear" w:color="auto" w:fill="FFFFFF"/>
        <w:ind w:left="284"/>
        <w:jc w:val="both"/>
        <w:textAlignment w:val="baseline"/>
        <w:rPr>
          <w:rFonts w:ascii="Arial" w:eastAsia="Times New Roman" w:hAnsi="Arial" w:cs="Arial"/>
          <w:color w:val="404040" w:themeColor="text1" w:themeTint="BF"/>
          <w:sz w:val="24"/>
          <w:szCs w:val="24"/>
        </w:rPr>
      </w:pPr>
      <w:proofErr w:type="gramStart"/>
      <w:r w:rsidRPr="000E13DF">
        <w:rPr>
          <w:rFonts w:ascii="Arial" w:eastAsia="Times New Roman" w:hAnsi="Arial" w:cs="Arial"/>
          <w:color w:val="404040" w:themeColor="text1" w:themeTint="BF"/>
          <w:sz w:val="24"/>
          <w:szCs w:val="24"/>
        </w:rPr>
        <w:t>Charter</w:t>
      </w:r>
      <w:proofErr w:type="gramEnd"/>
      <w:r w:rsidRPr="000E13DF">
        <w:rPr>
          <w:rFonts w:ascii="Arial" w:eastAsia="Times New Roman" w:hAnsi="Arial" w:cs="Arial"/>
          <w:color w:val="404040" w:themeColor="text1" w:themeTint="BF"/>
          <w:sz w:val="24"/>
          <w:szCs w:val="24"/>
        </w:rPr>
        <w:t xml:space="preserve"> uçuşlarda 7 gün öncesine kadar isim değişikliği yapılabilmektedir. Ancak tarifeli uçuşlarda isim değişikliği kesinlikle yapılamamaktadır. Tüketicinin biletini kaybetmesi durumunda ilgili havayolunun uyguladığı cezayı ödemekle yükümlüdür. İnternet üzerinden satın alınan biletlerde isim değişikliği ve iade yapılamaz. Katılımcı yeni bilet düzenleme ücretini ödemekle yükümlüdür.</w:t>
      </w:r>
    </w:p>
    <w:p w14:paraId="269C1FCE" w14:textId="77777777" w:rsidR="00FE7595" w:rsidRPr="000E13DF" w:rsidRDefault="00FE7595" w:rsidP="00FE7595">
      <w:pPr>
        <w:pStyle w:val="ListParagraph"/>
        <w:shd w:val="clear" w:color="auto" w:fill="FFFFFF"/>
        <w:ind w:left="284"/>
        <w:jc w:val="both"/>
        <w:textAlignment w:val="baseline"/>
        <w:rPr>
          <w:rFonts w:ascii="Arial" w:eastAsia="Times New Roman" w:hAnsi="Arial" w:cs="Arial"/>
          <w:color w:val="404040" w:themeColor="text1" w:themeTint="BF"/>
          <w:sz w:val="24"/>
          <w:szCs w:val="24"/>
        </w:rPr>
      </w:pPr>
    </w:p>
    <w:p w14:paraId="4E7CE62C" w14:textId="77777777" w:rsidR="007136F7" w:rsidRPr="000E13DF" w:rsidRDefault="007136F7" w:rsidP="00043A52">
      <w:pPr>
        <w:pStyle w:val="ListParagraph"/>
        <w:numPr>
          <w:ilvl w:val="0"/>
          <w:numId w:val="3"/>
        </w:numPr>
        <w:shd w:val="clear" w:color="auto" w:fill="FFFFFF"/>
        <w:ind w:left="284"/>
        <w:jc w:val="both"/>
        <w:textAlignment w:val="baseline"/>
        <w:rPr>
          <w:rFonts w:ascii="Arial" w:eastAsia="Times New Roman" w:hAnsi="Arial" w:cs="Arial"/>
          <w:color w:val="404040" w:themeColor="text1" w:themeTint="BF"/>
          <w:sz w:val="24"/>
          <w:szCs w:val="24"/>
        </w:rPr>
      </w:pPr>
      <w:r w:rsidRPr="000E13DF">
        <w:rPr>
          <w:rFonts w:ascii="Arial" w:eastAsia="Times New Roman" w:hAnsi="Arial" w:cs="Arial"/>
          <w:color w:val="404040" w:themeColor="text1" w:themeTint="BF"/>
          <w:sz w:val="24"/>
          <w:szCs w:val="24"/>
        </w:rPr>
        <w:t>Tüketicinin başlangıcını kaçırdığı geziye iştirak edeceğini yazılı olarak bildirmemesi durumunda tüketici adına yapılmış tüm rezervasyonları gezinin başlangıcından 24 saat sonra iptal etme hakkına sahiptir. Bu gibi iptallerde tüketiciye herhangi bir geri ödeme yapılamaz.</w:t>
      </w:r>
    </w:p>
    <w:p w14:paraId="2896F2A3" w14:textId="77777777" w:rsidR="007136F7" w:rsidRPr="000E13DF" w:rsidRDefault="007136F7" w:rsidP="00043A52">
      <w:pPr>
        <w:shd w:val="clear" w:color="auto" w:fill="FFFFFF"/>
        <w:textAlignment w:val="baseline"/>
        <w:rPr>
          <w:rFonts w:ascii="Arial" w:eastAsia="Times New Roman" w:hAnsi="Arial" w:cs="Arial"/>
          <w:color w:val="404040" w:themeColor="text1" w:themeTint="BF"/>
          <w:sz w:val="24"/>
          <w:szCs w:val="24"/>
        </w:rPr>
      </w:pPr>
      <w:r w:rsidRPr="000E13DF">
        <w:rPr>
          <w:rFonts w:ascii="Arial" w:eastAsia="Times New Roman" w:hAnsi="Arial" w:cs="Arial"/>
          <w:b/>
          <w:bCs/>
          <w:i/>
          <w:iCs/>
          <w:color w:val="404040" w:themeColor="text1" w:themeTint="BF"/>
          <w:sz w:val="24"/>
          <w:szCs w:val="24"/>
          <w:u w:val="single"/>
          <w:bdr w:val="none" w:sz="0" w:space="0" w:color="auto" w:frame="1"/>
        </w:rPr>
        <w:t>GENEL HÜKÜMLER</w:t>
      </w:r>
    </w:p>
    <w:p w14:paraId="41E72A16" w14:textId="77777777" w:rsidR="007136F7" w:rsidRPr="000E13DF" w:rsidRDefault="007136F7" w:rsidP="003C7E0C">
      <w:pPr>
        <w:pStyle w:val="ListParagraph"/>
        <w:numPr>
          <w:ilvl w:val="0"/>
          <w:numId w:val="3"/>
        </w:numPr>
        <w:shd w:val="clear" w:color="auto" w:fill="FFFFFF"/>
        <w:ind w:left="284"/>
        <w:jc w:val="both"/>
        <w:textAlignment w:val="baseline"/>
        <w:rPr>
          <w:rFonts w:ascii="Arial" w:eastAsia="Times New Roman" w:hAnsi="Arial" w:cs="Arial"/>
          <w:color w:val="404040" w:themeColor="text1" w:themeTint="BF"/>
          <w:sz w:val="24"/>
          <w:szCs w:val="24"/>
        </w:rPr>
      </w:pPr>
      <w:r w:rsidRPr="000E13DF">
        <w:rPr>
          <w:rFonts w:ascii="Arial" w:eastAsia="Times New Roman" w:hAnsi="Arial" w:cs="Arial"/>
          <w:color w:val="404040" w:themeColor="text1" w:themeTint="BF"/>
          <w:sz w:val="24"/>
          <w:szCs w:val="24"/>
        </w:rPr>
        <w:t>Yurtdışı gezilerde en az 6 ay geçerli pasaport bulundurmak mecburidir. </w:t>
      </w:r>
    </w:p>
    <w:p w14:paraId="5C4663C9" w14:textId="77777777" w:rsidR="00FE7595" w:rsidRPr="000E13DF" w:rsidRDefault="00FE7595" w:rsidP="00FE7595">
      <w:pPr>
        <w:pStyle w:val="ListParagraph"/>
        <w:shd w:val="clear" w:color="auto" w:fill="FFFFFF"/>
        <w:ind w:left="284"/>
        <w:jc w:val="both"/>
        <w:textAlignment w:val="baseline"/>
        <w:rPr>
          <w:rFonts w:ascii="Arial" w:eastAsia="Times New Roman" w:hAnsi="Arial" w:cs="Arial"/>
          <w:color w:val="404040" w:themeColor="text1" w:themeTint="BF"/>
          <w:sz w:val="24"/>
          <w:szCs w:val="24"/>
        </w:rPr>
      </w:pPr>
    </w:p>
    <w:p w14:paraId="136EEF0A" w14:textId="55761744" w:rsidR="007136F7" w:rsidRPr="000E13DF" w:rsidRDefault="007136F7" w:rsidP="00293BE2">
      <w:pPr>
        <w:pStyle w:val="ListParagraph"/>
        <w:numPr>
          <w:ilvl w:val="0"/>
          <w:numId w:val="3"/>
        </w:numPr>
        <w:shd w:val="clear" w:color="auto" w:fill="FFFFFF"/>
        <w:ind w:left="284"/>
        <w:jc w:val="both"/>
        <w:textAlignment w:val="baseline"/>
        <w:rPr>
          <w:rFonts w:ascii="Arial" w:eastAsia="Times New Roman" w:hAnsi="Arial" w:cs="Arial"/>
          <w:color w:val="404040" w:themeColor="text1" w:themeTint="BF"/>
          <w:sz w:val="24"/>
          <w:szCs w:val="24"/>
        </w:rPr>
      </w:pPr>
      <w:r w:rsidRPr="000E13DF">
        <w:rPr>
          <w:rFonts w:ascii="Arial" w:eastAsia="Times New Roman" w:hAnsi="Arial" w:cs="Arial"/>
          <w:color w:val="404040" w:themeColor="text1" w:themeTint="BF"/>
          <w:sz w:val="24"/>
          <w:szCs w:val="24"/>
        </w:rPr>
        <w:t>Leopar Turizm Acentemiz, havayolu ile yolcu arasında aracı konumda olup, 28.09.1955 Lahey Protokolüne tabidir. Uçuş öncesinde uçuş saatleri ve parkur değişebilir ve tüm saatlerin hareket tarihlerinden 24 saat önce teyit edilmesi gerekmektedir. </w:t>
      </w:r>
    </w:p>
    <w:p w14:paraId="21D4FE05" w14:textId="77777777" w:rsidR="00FE7595" w:rsidRPr="000E13DF" w:rsidRDefault="00FE7595" w:rsidP="00FE7595">
      <w:pPr>
        <w:pStyle w:val="ListParagraph"/>
        <w:shd w:val="clear" w:color="auto" w:fill="FFFFFF"/>
        <w:ind w:left="284"/>
        <w:jc w:val="both"/>
        <w:textAlignment w:val="baseline"/>
        <w:rPr>
          <w:rFonts w:ascii="Arial" w:eastAsia="Times New Roman" w:hAnsi="Arial" w:cs="Arial"/>
          <w:color w:val="404040" w:themeColor="text1" w:themeTint="BF"/>
          <w:sz w:val="24"/>
          <w:szCs w:val="24"/>
        </w:rPr>
      </w:pPr>
    </w:p>
    <w:p w14:paraId="0321BFD1" w14:textId="77777777" w:rsidR="007136F7" w:rsidRPr="000E13DF" w:rsidRDefault="007136F7" w:rsidP="00FB50D7">
      <w:pPr>
        <w:pStyle w:val="ListParagraph"/>
        <w:numPr>
          <w:ilvl w:val="0"/>
          <w:numId w:val="3"/>
        </w:numPr>
        <w:shd w:val="clear" w:color="auto" w:fill="FFFFFF"/>
        <w:ind w:left="284"/>
        <w:jc w:val="both"/>
        <w:textAlignment w:val="baseline"/>
        <w:rPr>
          <w:rFonts w:ascii="Arial" w:eastAsia="Times New Roman" w:hAnsi="Arial" w:cs="Arial"/>
          <w:color w:val="404040" w:themeColor="text1" w:themeTint="BF"/>
          <w:sz w:val="24"/>
          <w:szCs w:val="24"/>
        </w:rPr>
      </w:pPr>
      <w:r w:rsidRPr="000E13DF">
        <w:rPr>
          <w:rFonts w:ascii="Arial" w:eastAsia="Times New Roman" w:hAnsi="Arial" w:cs="Arial"/>
          <w:color w:val="404040" w:themeColor="text1" w:themeTint="BF"/>
          <w:sz w:val="24"/>
          <w:szCs w:val="24"/>
        </w:rPr>
        <w:t>Havayolu şirketleri tarafından yapılabilecek saat değişiklikleri ve olabilecek rötarlardan firmamız sorumlu tutulamaz. Yolcuların uçaklardaki doluluk sebebiyle yan yana oturamaması acentemizin sorumluluğunda değildir. Bu durumu önlemek amacıyla yolcuların havaalanına erken gitmeleri önerilmektedir. Uçuşlar esnasında havayolu şirketinin sağladığı maksimum bagaj hakkının geçilmesi durumunda doğabilecek ilave bagaj ücreti yolcuya aittir. </w:t>
      </w:r>
    </w:p>
    <w:p w14:paraId="40C858AB" w14:textId="77777777" w:rsidR="00FE7595" w:rsidRPr="000E13DF" w:rsidRDefault="00FE7595" w:rsidP="00FE7595">
      <w:pPr>
        <w:pStyle w:val="ListParagraph"/>
        <w:shd w:val="clear" w:color="auto" w:fill="FFFFFF"/>
        <w:ind w:left="284"/>
        <w:jc w:val="both"/>
        <w:textAlignment w:val="baseline"/>
        <w:rPr>
          <w:rFonts w:ascii="Arial" w:eastAsia="Times New Roman" w:hAnsi="Arial" w:cs="Arial"/>
          <w:color w:val="404040" w:themeColor="text1" w:themeTint="BF"/>
          <w:sz w:val="24"/>
          <w:szCs w:val="24"/>
        </w:rPr>
      </w:pPr>
    </w:p>
    <w:p w14:paraId="60FE6440" w14:textId="77777777" w:rsidR="007136F7" w:rsidRPr="000E13DF" w:rsidRDefault="007136F7" w:rsidP="003118A9">
      <w:pPr>
        <w:pStyle w:val="ListParagraph"/>
        <w:numPr>
          <w:ilvl w:val="0"/>
          <w:numId w:val="3"/>
        </w:numPr>
        <w:shd w:val="clear" w:color="auto" w:fill="FFFFFF"/>
        <w:ind w:left="284"/>
        <w:jc w:val="both"/>
        <w:textAlignment w:val="baseline"/>
        <w:rPr>
          <w:rFonts w:ascii="Arial" w:eastAsia="Times New Roman" w:hAnsi="Arial" w:cs="Arial"/>
          <w:color w:val="404040" w:themeColor="text1" w:themeTint="BF"/>
          <w:sz w:val="24"/>
          <w:szCs w:val="24"/>
        </w:rPr>
      </w:pPr>
      <w:r w:rsidRPr="000E13DF">
        <w:rPr>
          <w:rFonts w:ascii="Arial" w:eastAsia="Times New Roman" w:hAnsi="Arial" w:cs="Arial"/>
          <w:color w:val="404040" w:themeColor="text1" w:themeTint="BF"/>
          <w:sz w:val="24"/>
          <w:szCs w:val="24"/>
        </w:rPr>
        <w:t>Tur programı örnek programdır. Uçak firmasından kaynaklanan uçuş saatleri ve parkur değişikliği sebebiyle, program içeriği aynı kalmak suretiyle değişebilir. </w:t>
      </w:r>
    </w:p>
    <w:p w14:paraId="1A58CAB6" w14:textId="77777777" w:rsidR="00FE7595" w:rsidRPr="000E13DF" w:rsidRDefault="00FE7595" w:rsidP="00FE7595">
      <w:pPr>
        <w:pStyle w:val="ListParagraph"/>
        <w:shd w:val="clear" w:color="auto" w:fill="FFFFFF"/>
        <w:ind w:left="284"/>
        <w:jc w:val="both"/>
        <w:textAlignment w:val="baseline"/>
        <w:rPr>
          <w:rFonts w:ascii="Arial" w:eastAsia="Times New Roman" w:hAnsi="Arial" w:cs="Arial"/>
          <w:color w:val="404040" w:themeColor="text1" w:themeTint="BF"/>
          <w:sz w:val="24"/>
          <w:szCs w:val="24"/>
        </w:rPr>
      </w:pPr>
    </w:p>
    <w:p w14:paraId="5B656B54" w14:textId="4E0C0D0D" w:rsidR="007136F7" w:rsidRPr="000E13DF" w:rsidRDefault="007136F7" w:rsidP="00DB7733">
      <w:pPr>
        <w:pStyle w:val="ListParagraph"/>
        <w:numPr>
          <w:ilvl w:val="0"/>
          <w:numId w:val="3"/>
        </w:numPr>
        <w:shd w:val="clear" w:color="auto" w:fill="FFFFFF"/>
        <w:ind w:left="284"/>
        <w:jc w:val="both"/>
        <w:textAlignment w:val="baseline"/>
        <w:rPr>
          <w:rFonts w:ascii="Arial" w:eastAsia="Times New Roman" w:hAnsi="Arial" w:cs="Arial"/>
          <w:color w:val="404040" w:themeColor="text1" w:themeTint="BF"/>
          <w:sz w:val="24"/>
          <w:szCs w:val="24"/>
        </w:rPr>
      </w:pPr>
      <w:r w:rsidRPr="000E13DF">
        <w:rPr>
          <w:rFonts w:ascii="Arial" w:eastAsia="Times New Roman" w:hAnsi="Arial" w:cs="Arial"/>
          <w:color w:val="404040" w:themeColor="text1" w:themeTint="BF"/>
          <w:sz w:val="24"/>
          <w:szCs w:val="24"/>
        </w:rPr>
        <w:t xml:space="preserve">Tüm dünya otellerinde </w:t>
      </w:r>
      <w:proofErr w:type="spellStart"/>
      <w:r w:rsidRPr="000E13DF">
        <w:rPr>
          <w:rFonts w:ascii="Arial" w:eastAsia="Times New Roman" w:hAnsi="Arial" w:cs="Arial"/>
          <w:color w:val="404040" w:themeColor="text1" w:themeTint="BF"/>
          <w:sz w:val="24"/>
          <w:szCs w:val="24"/>
        </w:rPr>
        <w:t>check-out</w:t>
      </w:r>
      <w:proofErr w:type="spellEnd"/>
      <w:r w:rsidRPr="000E13DF">
        <w:rPr>
          <w:rFonts w:ascii="Arial" w:eastAsia="Times New Roman" w:hAnsi="Arial" w:cs="Arial"/>
          <w:color w:val="404040" w:themeColor="text1" w:themeTint="BF"/>
          <w:sz w:val="24"/>
          <w:szCs w:val="24"/>
        </w:rPr>
        <w:t xml:space="preserve"> (otelden çıkış) saat 12:00. </w:t>
      </w:r>
      <w:proofErr w:type="spellStart"/>
      <w:r w:rsidRPr="000E13DF">
        <w:rPr>
          <w:rFonts w:ascii="Arial" w:eastAsia="Times New Roman" w:hAnsi="Arial" w:cs="Arial"/>
          <w:color w:val="404040" w:themeColor="text1" w:themeTint="BF"/>
          <w:sz w:val="24"/>
          <w:szCs w:val="24"/>
        </w:rPr>
        <w:t>Check</w:t>
      </w:r>
      <w:proofErr w:type="spellEnd"/>
      <w:r w:rsidRPr="000E13DF">
        <w:rPr>
          <w:rFonts w:ascii="Arial" w:eastAsia="Times New Roman" w:hAnsi="Arial" w:cs="Arial"/>
          <w:color w:val="404040" w:themeColor="text1" w:themeTint="BF"/>
          <w:sz w:val="24"/>
          <w:szCs w:val="24"/>
        </w:rPr>
        <w:t>-in (otele giriş) saat 14:00’dır. Leopar Turizm Acentesi, gezi kapsamındaki otel isimlerini, ulaşım araçlarını, hareket saatlerini ve bunların hareket yerlerini programda belirtilen standartlara bağlı kalmak koşuluyla, tüketiciye bildirim yapması suretiyle değiştirme veya tüketiciyi başka acenteye devretme hakkına sahiptir. Kayıt esnasında verilen tur programları örnek programlardır. Tur programlarında belirtilen ekstra turların organize ed</w:t>
      </w:r>
      <w:r w:rsidR="00262B42" w:rsidRPr="000E13DF">
        <w:rPr>
          <w:rFonts w:ascii="Arial" w:eastAsia="Times New Roman" w:hAnsi="Arial" w:cs="Arial"/>
          <w:color w:val="404040" w:themeColor="text1" w:themeTint="BF"/>
          <w:sz w:val="24"/>
          <w:szCs w:val="24"/>
        </w:rPr>
        <w:t xml:space="preserve">ileceği tarihler rehberlerin </w:t>
      </w:r>
      <w:r w:rsidR="0060257D" w:rsidRPr="000E13DF">
        <w:rPr>
          <w:rFonts w:ascii="Arial" w:eastAsia="Times New Roman" w:hAnsi="Arial" w:cs="Arial"/>
          <w:color w:val="404040" w:themeColor="text1" w:themeTint="BF"/>
          <w:sz w:val="24"/>
          <w:szCs w:val="24"/>
        </w:rPr>
        <w:t>inisiyatifi</w:t>
      </w:r>
      <w:r w:rsidRPr="000E13DF">
        <w:rPr>
          <w:rFonts w:ascii="Arial" w:eastAsia="Times New Roman" w:hAnsi="Arial" w:cs="Arial"/>
          <w:color w:val="404040" w:themeColor="text1" w:themeTint="BF"/>
          <w:sz w:val="24"/>
          <w:szCs w:val="24"/>
        </w:rPr>
        <w:t xml:space="preserve"> ile değiştirilebilir. Tüketici toplam gezi </w:t>
      </w:r>
      <w:r w:rsidRPr="000E13DF">
        <w:rPr>
          <w:rFonts w:ascii="Arial" w:eastAsia="Times New Roman" w:hAnsi="Arial" w:cs="Arial"/>
          <w:color w:val="404040" w:themeColor="text1" w:themeTint="BF"/>
          <w:sz w:val="24"/>
          <w:szCs w:val="24"/>
        </w:rPr>
        <w:lastRenderedPageBreak/>
        <w:t>süresindeki gecelemenin kısaltılmaması ve kalınacak tesislerin sınıf ve kategorilerinde değişiklik yapılmaması halinde gezi şartlarının yerine getirilmiş olduğunu kabul eder. </w:t>
      </w:r>
    </w:p>
    <w:p w14:paraId="5CD34CBB" w14:textId="77777777" w:rsidR="00FE7595" w:rsidRPr="000E13DF" w:rsidRDefault="00FE7595" w:rsidP="00FE7595">
      <w:pPr>
        <w:pStyle w:val="ListParagraph"/>
        <w:rPr>
          <w:rFonts w:ascii="Arial" w:eastAsia="Times New Roman" w:hAnsi="Arial" w:cs="Arial"/>
          <w:color w:val="404040" w:themeColor="text1" w:themeTint="BF"/>
          <w:sz w:val="24"/>
          <w:szCs w:val="24"/>
        </w:rPr>
      </w:pPr>
    </w:p>
    <w:p w14:paraId="31338C42" w14:textId="77777777" w:rsidR="00FE7595" w:rsidRPr="000E13DF" w:rsidRDefault="00FE7595" w:rsidP="00FE7595">
      <w:pPr>
        <w:pStyle w:val="ListParagraph"/>
        <w:shd w:val="clear" w:color="auto" w:fill="FFFFFF"/>
        <w:ind w:left="284"/>
        <w:jc w:val="both"/>
        <w:textAlignment w:val="baseline"/>
        <w:rPr>
          <w:rFonts w:ascii="Arial" w:eastAsia="Times New Roman" w:hAnsi="Arial" w:cs="Arial"/>
          <w:color w:val="404040" w:themeColor="text1" w:themeTint="BF"/>
          <w:sz w:val="24"/>
          <w:szCs w:val="24"/>
        </w:rPr>
      </w:pPr>
    </w:p>
    <w:p w14:paraId="21989027" w14:textId="3F5D9359" w:rsidR="007136F7" w:rsidRPr="000E13DF" w:rsidRDefault="007136F7" w:rsidP="00980B19">
      <w:pPr>
        <w:pStyle w:val="ListParagraph"/>
        <w:numPr>
          <w:ilvl w:val="0"/>
          <w:numId w:val="3"/>
        </w:numPr>
        <w:shd w:val="clear" w:color="auto" w:fill="FFFFFF"/>
        <w:ind w:left="284"/>
        <w:jc w:val="both"/>
        <w:textAlignment w:val="baseline"/>
        <w:rPr>
          <w:rFonts w:ascii="Arial" w:eastAsia="Times New Roman" w:hAnsi="Arial" w:cs="Arial"/>
          <w:color w:val="404040" w:themeColor="text1" w:themeTint="BF"/>
          <w:sz w:val="24"/>
          <w:szCs w:val="24"/>
        </w:rPr>
      </w:pPr>
      <w:proofErr w:type="gramStart"/>
      <w:r w:rsidRPr="000E13DF">
        <w:rPr>
          <w:rFonts w:ascii="Arial" w:eastAsia="Times New Roman" w:hAnsi="Arial" w:cs="Arial"/>
          <w:color w:val="404040" w:themeColor="text1" w:themeTint="BF"/>
          <w:sz w:val="24"/>
          <w:szCs w:val="24"/>
        </w:rPr>
        <w:t>Charter</w:t>
      </w:r>
      <w:proofErr w:type="gramEnd"/>
      <w:r w:rsidRPr="000E13DF">
        <w:rPr>
          <w:rFonts w:ascii="Arial" w:eastAsia="Times New Roman" w:hAnsi="Arial" w:cs="Arial"/>
          <w:color w:val="404040" w:themeColor="text1" w:themeTint="BF"/>
          <w:sz w:val="24"/>
          <w:szCs w:val="24"/>
        </w:rPr>
        <w:t xml:space="preserve"> uçuşları ile ilgili tüm düzenlemeler uluslararası havacılık kurallarına tabii olduğundan Varşova Konvansiyonu havayolları i</w:t>
      </w:r>
      <w:r w:rsidR="00F43BEC" w:rsidRPr="000E13DF">
        <w:rPr>
          <w:rFonts w:ascii="Arial" w:eastAsia="Times New Roman" w:hAnsi="Arial" w:cs="Arial"/>
          <w:color w:val="404040" w:themeColor="text1" w:themeTint="BF"/>
          <w:sz w:val="24"/>
          <w:szCs w:val="24"/>
        </w:rPr>
        <w:t>le bu uçuşlarda her türlü saat s</w:t>
      </w:r>
      <w:r w:rsidRPr="000E13DF">
        <w:rPr>
          <w:rFonts w:ascii="Arial" w:eastAsia="Times New Roman" w:hAnsi="Arial" w:cs="Arial"/>
          <w:color w:val="404040" w:themeColor="text1" w:themeTint="BF"/>
          <w:sz w:val="24"/>
          <w:szCs w:val="24"/>
        </w:rPr>
        <w:t>eyahat değişikliği yapılabilir. Hareket saati garantisi edilemez. Taşıyıcı, biletlerde gösterilen duraklama yerlerini değiştirebilir veya duraklama yapmayabilir. Uçuş saatleri 48 saat önce kesinleştiğinden satış sırasında belirtilen saatler muhtemel saatler olup, bu konudaki değişiklikler nedeniyle Leopar Turizm Acentesi sorumlu tutulamaz. Bu sebeple yapılacak iptal ve iade talepleri de kabul edilemez. </w:t>
      </w:r>
    </w:p>
    <w:p w14:paraId="74DEE947" w14:textId="77777777" w:rsidR="00897244" w:rsidRPr="000E13DF" w:rsidRDefault="00897244" w:rsidP="00897244">
      <w:pPr>
        <w:pStyle w:val="ListParagraph"/>
        <w:shd w:val="clear" w:color="auto" w:fill="FFFFFF"/>
        <w:ind w:left="284"/>
        <w:jc w:val="both"/>
        <w:textAlignment w:val="baseline"/>
        <w:rPr>
          <w:rFonts w:ascii="Arial" w:eastAsia="Times New Roman" w:hAnsi="Arial" w:cs="Arial"/>
          <w:color w:val="404040" w:themeColor="text1" w:themeTint="BF"/>
          <w:sz w:val="24"/>
          <w:szCs w:val="24"/>
        </w:rPr>
      </w:pPr>
    </w:p>
    <w:p w14:paraId="26A84314" w14:textId="5AE9D6D1" w:rsidR="00897244" w:rsidRPr="000E13DF" w:rsidRDefault="007136F7" w:rsidP="00897244">
      <w:pPr>
        <w:pStyle w:val="ListParagraph"/>
        <w:numPr>
          <w:ilvl w:val="0"/>
          <w:numId w:val="3"/>
        </w:numPr>
        <w:shd w:val="clear" w:color="auto" w:fill="FFFFFF"/>
        <w:spacing w:line="240" w:lineRule="auto"/>
        <w:ind w:left="284"/>
        <w:jc w:val="both"/>
        <w:textAlignment w:val="baseline"/>
        <w:rPr>
          <w:rFonts w:ascii="Arial" w:eastAsia="Times New Roman" w:hAnsi="Arial" w:cs="Arial"/>
          <w:color w:val="404040" w:themeColor="text1" w:themeTint="BF"/>
          <w:sz w:val="24"/>
          <w:szCs w:val="24"/>
        </w:rPr>
      </w:pPr>
      <w:r w:rsidRPr="000E13DF">
        <w:rPr>
          <w:rFonts w:ascii="Arial" w:eastAsia="Times New Roman" w:hAnsi="Arial" w:cs="Arial"/>
          <w:color w:val="404040" w:themeColor="text1" w:themeTint="BF"/>
          <w:sz w:val="24"/>
          <w:szCs w:val="24"/>
        </w:rPr>
        <w:t xml:space="preserve">Leopar Turizm Acentesinden vize işlemlerini takip etmesi talep edildiği takdirde, tüketicinin en az altı ay geçerli pasaportu olması ve ilgili Konsolosluğun </w:t>
      </w:r>
      <w:r w:rsidR="007F2832" w:rsidRPr="000E13DF">
        <w:rPr>
          <w:rFonts w:ascii="Arial" w:eastAsia="Times New Roman" w:hAnsi="Arial" w:cs="Arial"/>
          <w:color w:val="404040" w:themeColor="text1" w:themeTint="BF"/>
          <w:sz w:val="24"/>
          <w:szCs w:val="24"/>
        </w:rPr>
        <w:t>belirlemiş olduğu evraklar ve sü</w:t>
      </w:r>
      <w:r w:rsidRPr="000E13DF">
        <w:rPr>
          <w:rFonts w:ascii="Arial" w:eastAsia="Times New Roman" w:hAnsi="Arial" w:cs="Arial"/>
          <w:color w:val="404040" w:themeColor="text1" w:themeTint="BF"/>
          <w:sz w:val="24"/>
          <w:szCs w:val="24"/>
        </w:rPr>
        <w:t>re çerçevesinde Leopar Turizm Acentesine başvurması gerekmektedir. Vize işlemlerinde Leopar Turizm Acentesi tüketici ile konsolosluk arasında aracı konumdadır, vize alınamamasından sorumlu değildir. Vizenin konsolosluk tarafından onaylanmaması durumunda yukarıda belirtilmiş iptal şartları geçerli olacaktır. </w:t>
      </w:r>
    </w:p>
    <w:p w14:paraId="20221A87" w14:textId="77777777" w:rsidR="00897244" w:rsidRPr="000E13DF" w:rsidRDefault="00897244" w:rsidP="00897244">
      <w:pPr>
        <w:pStyle w:val="ListParagraph"/>
        <w:spacing w:line="240" w:lineRule="auto"/>
        <w:rPr>
          <w:rFonts w:ascii="Arial" w:eastAsia="Times New Roman" w:hAnsi="Arial" w:cs="Arial"/>
          <w:color w:val="404040" w:themeColor="text1" w:themeTint="BF"/>
          <w:sz w:val="24"/>
          <w:szCs w:val="24"/>
        </w:rPr>
      </w:pPr>
    </w:p>
    <w:p w14:paraId="576072BA" w14:textId="77777777" w:rsidR="00897244" w:rsidRPr="000E13DF" w:rsidRDefault="00897244" w:rsidP="00897244">
      <w:pPr>
        <w:pStyle w:val="ListParagraph"/>
        <w:shd w:val="clear" w:color="auto" w:fill="FFFFFF"/>
        <w:spacing w:line="240" w:lineRule="auto"/>
        <w:ind w:left="284"/>
        <w:jc w:val="both"/>
        <w:textAlignment w:val="baseline"/>
        <w:rPr>
          <w:rFonts w:ascii="Arial" w:eastAsia="Times New Roman" w:hAnsi="Arial" w:cs="Arial"/>
          <w:color w:val="404040" w:themeColor="text1" w:themeTint="BF"/>
          <w:sz w:val="24"/>
          <w:szCs w:val="24"/>
        </w:rPr>
      </w:pPr>
    </w:p>
    <w:p w14:paraId="2A1E2090" w14:textId="57E2FCB8" w:rsidR="007136F7" w:rsidRPr="000E13DF" w:rsidRDefault="007136F7" w:rsidP="00897244">
      <w:pPr>
        <w:pStyle w:val="ListParagraph"/>
        <w:numPr>
          <w:ilvl w:val="0"/>
          <w:numId w:val="3"/>
        </w:numPr>
        <w:shd w:val="clear" w:color="auto" w:fill="FFFFFF"/>
        <w:spacing w:line="240" w:lineRule="auto"/>
        <w:ind w:left="284"/>
        <w:jc w:val="both"/>
        <w:textAlignment w:val="baseline"/>
        <w:rPr>
          <w:rFonts w:ascii="Arial" w:eastAsia="Times New Roman" w:hAnsi="Arial" w:cs="Arial"/>
          <w:color w:val="404040" w:themeColor="text1" w:themeTint="BF"/>
          <w:sz w:val="24"/>
          <w:szCs w:val="24"/>
        </w:rPr>
      </w:pPr>
      <w:r w:rsidRPr="000E13DF">
        <w:rPr>
          <w:rFonts w:ascii="Arial" w:eastAsia="Times New Roman" w:hAnsi="Arial" w:cs="Arial"/>
          <w:color w:val="404040" w:themeColor="text1" w:themeTint="BF"/>
          <w:sz w:val="24"/>
          <w:szCs w:val="24"/>
        </w:rPr>
        <w:t>Sözleşmede imzası bulunmayan ancak sözleşmeye konu yurtiçi veya yurtdışı gezi veya otel rezervasyonu yaptıran tüketici de kendi adlarına kayıt yaptırmakla görevlendirdikleri tüketicinin bu sözleşmeyi okuyup rezervasyon yapması ile sözleşme hükümlerini kabul ve taahhüt etmiş sayılırlar. İmzaları olmadığı gerekçesiyle itirazda bulunamazlar. Tüketici, rezervasyon veya ödeme yapmak için ve bu nedenle adlarına rezervasyon yapan görevlendirdikleri kişinin imzalamış olması diğer kişileri adına yetkilendirilmiş sayılır. Kendileri imzalamış olmasalar dahi imzalamış kişiye rezervasyon veya ödeme yetkisi vermiş olmalarından dolayı sözleşmeyi kabul etmiş ve imzalamış sayılırlar. Taraflar arasında geçerli olacak bu sözleşme şartlarını web sitesinden online otel rezervasyonu veya herhangi bir hizmet satın alan müşterilerimiz web sitesinden incelemiş ve öğrenmiş, otel rezervasyonları ve gezilere bu sözleşme şartlarında katılmayı kabul ederek gerçekleştirmişlerdir. İade ve iptaller ödemeyi yapan kişinin talebine göre ödemeyi yapan kişiye yapılır. Tur satın alındığında yukarıdaki hükümler turu satın alan tarafından kabul edilmiş sayılır</w:t>
      </w:r>
      <w:r w:rsidR="00897244" w:rsidRPr="000E13DF">
        <w:rPr>
          <w:rFonts w:ascii="Arial" w:eastAsia="Times New Roman" w:hAnsi="Arial" w:cs="Arial"/>
          <w:color w:val="404040" w:themeColor="text1" w:themeTint="BF"/>
          <w:sz w:val="24"/>
          <w:szCs w:val="24"/>
        </w:rPr>
        <w:t>.</w:t>
      </w:r>
    </w:p>
    <w:p w14:paraId="60D409BB" w14:textId="77777777" w:rsidR="00897244" w:rsidRPr="000E13DF" w:rsidRDefault="00897244" w:rsidP="00897244">
      <w:pPr>
        <w:pStyle w:val="ListParagraph"/>
        <w:shd w:val="clear" w:color="auto" w:fill="FFFFFF"/>
        <w:ind w:left="284"/>
        <w:jc w:val="both"/>
        <w:textAlignment w:val="baseline"/>
        <w:rPr>
          <w:rFonts w:ascii="Arial" w:eastAsia="Times New Roman" w:hAnsi="Arial" w:cs="Arial"/>
          <w:color w:val="404040" w:themeColor="text1" w:themeTint="BF"/>
          <w:sz w:val="24"/>
          <w:szCs w:val="24"/>
        </w:rPr>
      </w:pPr>
    </w:p>
    <w:p w14:paraId="41862778" w14:textId="77777777" w:rsidR="007136F7" w:rsidRPr="000E13DF" w:rsidRDefault="007136F7" w:rsidP="0066246A">
      <w:pPr>
        <w:pStyle w:val="ListParagraph"/>
        <w:numPr>
          <w:ilvl w:val="0"/>
          <w:numId w:val="3"/>
        </w:numPr>
        <w:shd w:val="clear" w:color="auto" w:fill="FFFFFF"/>
        <w:ind w:left="284"/>
        <w:jc w:val="both"/>
        <w:textAlignment w:val="baseline"/>
        <w:rPr>
          <w:rFonts w:ascii="Arial" w:eastAsia="Times New Roman" w:hAnsi="Arial" w:cs="Arial"/>
          <w:color w:val="404040" w:themeColor="text1" w:themeTint="BF"/>
          <w:sz w:val="24"/>
          <w:szCs w:val="24"/>
        </w:rPr>
      </w:pPr>
      <w:r w:rsidRPr="000E13DF">
        <w:rPr>
          <w:rFonts w:ascii="Arial" w:eastAsia="Times New Roman" w:hAnsi="Arial" w:cs="Arial"/>
          <w:color w:val="404040" w:themeColor="text1" w:themeTint="BF"/>
          <w:sz w:val="24"/>
          <w:szCs w:val="24"/>
        </w:rPr>
        <w:t>Seyahat sigortası hizmeti satın alan veya seyahat sigortası paketinin içinde bulunan tüketicilerin eksik veya ayıplı ifa, hasar, zarar ve kayıpları ile ilgili teminatın kapsamı bu hizmeti sunan sigorta firmasının poliçesiyle belirlenmiştir. Acente bu teminatların içeriği, kapsamları ve uygulama şekilleri ile ilgili herhangi</w:t>
      </w:r>
      <w:r w:rsidR="00897244" w:rsidRPr="000E13DF">
        <w:rPr>
          <w:rFonts w:ascii="Arial" w:eastAsia="Times New Roman" w:hAnsi="Arial" w:cs="Arial"/>
          <w:color w:val="404040" w:themeColor="text1" w:themeTint="BF"/>
          <w:sz w:val="24"/>
          <w:szCs w:val="24"/>
        </w:rPr>
        <w:t xml:space="preserve"> bir sorumluluk taşımamaktadır.</w:t>
      </w:r>
    </w:p>
    <w:p w14:paraId="52A50CF2" w14:textId="77777777" w:rsidR="00897244" w:rsidRPr="000E13DF" w:rsidRDefault="00897244" w:rsidP="00897244">
      <w:pPr>
        <w:pStyle w:val="ListParagraph"/>
        <w:rPr>
          <w:rFonts w:ascii="Arial" w:eastAsia="Times New Roman" w:hAnsi="Arial" w:cs="Arial"/>
          <w:color w:val="404040" w:themeColor="text1" w:themeTint="BF"/>
          <w:sz w:val="24"/>
          <w:szCs w:val="24"/>
        </w:rPr>
      </w:pPr>
    </w:p>
    <w:p w14:paraId="20EE7E67" w14:textId="77777777" w:rsidR="00897244" w:rsidRPr="000E13DF" w:rsidRDefault="00897244" w:rsidP="00897244">
      <w:pPr>
        <w:pStyle w:val="ListParagraph"/>
        <w:shd w:val="clear" w:color="auto" w:fill="FFFFFF"/>
        <w:ind w:left="284"/>
        <w:jc w:val="both"/>
        <w:textAlignment w:val="baseline"/>
        <w:rPr>
          <w:rFonts w:ascii="Arial" w:eastAsia="Times New Roman" w:hAnsi="Arial" w:cs="Arial"/>
          <w:color w:val="404040" w:themeColor="text1" w:themeTint="BF"/>
          <w:sz w:val="24"/>
          <w:szCs w:val="24"/>
        </w:rPr>
      </w:pPr>
    </w:p>
    <w:p w14:paraId="7873EAC4" w14:textId="77777777" w:rsidR="007136F7" w:rsidRPr="000E13DF" w:rsidRDefault="007136F7" w:rsidP="0024665D">
      <w:pPr>
        <w:pStyle w:val="ListParagraph"/>
        <w:numPr>
          <w:ilvl w:val="0"/>
          <w:numId w:val="3"/>
        </w:numPr>
        <w:shd w:val="clear" w:color="auto" w:fill="FFFFFF"/>
        <w:ind w:left="284"/>
        <w:jc w:val="both"/>
        <w:textAlignment w:val="baseline"/>
        <w:rPr>
          <w:rFonts w:ascii="Arial" w:eastAsia="Times New Roman" w:hAnsi="Arial" w:cs="Arial"/>
          <w:color w:val="404040" w:themeColor="text1" w:themeTint="BF"/>
          <w:sz w:val="24"/>
          <w:szCs w:val="24"/>
        </w:rPr>
      </w:pPr>
      <w:r w:rsidRPr="000E13DF">
        <w:rPr>
          <w:rFonts w:ascii="Arial" w:eastAsia="Times New Roman" w:hAnsi="Arial" w:cs="Arial"/>
          <w:color w:val="404040" w:themeColor="text1" w:themeTint="BF"/>
          <w:sz w:val="24"/>
          <w:szCs w:val="24"/>
        </w:rPr>
        <w:t xml:space="preserve">Tüketicinin başladığı turu, hizmetin kusurlu olduğundan bahisle terk etmesi halinde, turu terk ettiğini acente yetkilisine ve konakladığı otele sebepleri </w:t>
      </w:r>
      <w:proofErr w:type="gramStart"/>
      <w:r w:rsidRPr="000E13DF">
        <w:rPr>
          <w:rFonts w:ascii="Arial" w:eastAsia="Times New Roman" w:hAnsi="Arial" w:cs="Arial"/>
          <w:color w:val="404040" w:themeColor="text1" w:themeTint="BF"/>
          <w:sz w:val="24"/>
          <w:szCs w:val="24"/>
        </w:rPr>
        <w:t>ile birlikte</w:t>
      </w:r>
      <w:proofErr w:type="gramEnd"/>
      <w:r w:rsidRPr="000E13DF">
        <w:rPr>
          <w:rFonts w:ascii="Arial" w:eastAsia="Times New Roman" w:hAnsi="Arial" w:cs="Arial"/>
          <w:color w:val="404040" w:themeColor="text1" w:themeTint="BF"/>
          <w:sz w:val="24"/>
          <w:szCs w:val="24"/>
        </w:rPr>
        <w:t xml:space="preserve"> yazılı olarak bildirmek zorundadır. Aksi halde tüketici turu terk etmiş sayılır ve hizmet alıp kullanılmış addolunur.</w:t>
      </w:r>
    </w:p>
    <w:p w14:paraId="120247A2" w14:textId="77777777" w:rsidR="00897244" w:rsidRPr="000E13DF" w:rsidRDefault="00897244" w:rsidP="00897244">
      <w:pPr>
        <w:pStyle w:val="ListParagraph"/>
        <w:shd w:val="clear" w:color="auto" w:fill="FFFFFF"/>
        <w:ind w:left="284"/>
        <w:jc w:val="both"/>
        <w:textAlignment w:val="baseline"/>
        <w:rPr>
          <w:rFonts w:ascii="Arial" w:eastAsia="Times New Roman" w:hAnsi="Arial" w:cs="Arial"/>
          <w:color w:val="404040" w:themeColor="text1" w:themeTint="BF"/>
          <w:sz w:val="24"/>
          <w:szCs w:val="24"/>
        </w:rPr>
      </w:pPr>
    </w:p>
    <w:p w14:paraId="7C82D103" w14:textId="77777777" w:rsidR="007136F7" w:rsidRPr="000E13DF" w:rsidRDefault="007136F7" w:rsidP="00736578">
      <w:pPr>
        <w:pStyle w:val="ListParagraph"/>
        <w:numPr>
          <w:ilvl w:val="0"/>
          <w:numId w:val="3"/>
        </w:numPr>
        <w:shd w:val="clear" w:color="auto" w:fill="FFFFFF"/>
        <w:ind w:left="284"/>
        <w:jc w:val="both"/>
        <w:textAlignment w:val="baseline"/>
        <w:rPr>
          <w:rFonts w:ascii="Arial" w:eastAsia="Times New Roman" w:hAnsi="Arial" w:cs="Arial"/>
          <w:color w:val="404040" w:themeColor="text1" w:themeTint="BF"/>
          <w:sz w:val="24"/>
          <w:szCs w:val="24"/>
        </w:rPr>
      </w:pPr>
      <w:r w:rsidRPr="000E13DF">
        <w:rPr>
          <w:rFonts w:ascii="Arial" w:eastAsia="Times New Roman" w:hAnsi="Arial" w:cs="Arial"/>
          <w:color w:val="404040" w:themeColor="text1" w:themeTint="BF"/>
          <w:sz w:val="24"/>
          <w:szCs w:val="24"/>
        </w:rPr>
        <w:t xml:space="preserve">Tüketicinin, </w:t>
      </w:r>
      <w:r w:rsidR="00405184" w:rsidRPr="000E13DF">
        <w:rPr>
          <w:rFonts w:ascii="Arial" w:eastAsia="Times New Roman" w:hAnsi="Arial" w:cs="Arial"/>
          <w:color w:val="404040" w:themeColor="text1" w:themeTint="BF"/>
          <w:sz w:val="24"/>
          <w:szCs w:val="24"/>
        </w:rPr>
        <w:t>şikâyetçi</w:t>
      </w:r>
      <w:r w:rsidRPr="000E13DF">
        <w:rPr>
          <w:rFonts w:ascii="Arial" w:eastAsia="Times New Roman" w:hAnsi="Arial" w:cs="Arial"/>
          <w:color w:val="404040" w:themeColor="text1" w:themeTint="BF"/>
          <w:sz w:val="24"/>
          <w:szCs w:val="24"/>
        </w:rPr>
        <w:t xml:space="preserve"> olduğu hususları hizmetin ifası sırasında yazılı olarak yetkiliye bildirmesi iyi niyetli tüketicinin özen borcudur. Tüketicinin </w:t>
      </w:r>
      <w:r w:rsidR="00A437CD" w:rsidRPr="000E13DF">
        <w:rPr>
          <w:rFonts w:ascii="Arial" w:eastAsia="Times New Roman" w:hAnsi="Arial" w:cs="Arial"/>
          <w:color w:val="404040" w:themeColor="text1" w:themeTint="BF"/>
          <w:sz w:val="24"/>
          <w:szCs w:val="24"/>
        </w:rPr>
        <w:t>şikâyetçi</w:t>
      </w:r>
      <w:r w:rsidRPr="000E13DF">
        <w:rPr>
          <w:rFonts w:ascii="Arial" w:eastAsia="Times New Roman" w:hAnsi="Arial" w:cs="Arial"/>
          <w:color w:val="404040" w:themeColor="text1" w:themeTint="BF"/>
          <w:sz w:val="24"/>
          <w:szCs w:val="24"/>
        </w:rPr>
        <w:t xml:space="preserve"> olduğu halde hizmeti sonuna kadar kullanması </w:t>
      </w:r>
      <w:r w:rsidR="00A437CD" w:rsidRPr="000E13DF">
        <w:rPr>
          <w:rFonts w:ascii="Arial" w:eastAsia="Times New Roman" w:hAnsi="Arial" w:cs="Arial"/>
          <w:color w:val="404040" w:themeColor="text1" w:themeTint="BF"/>
          <w:sz w:val="24"/>
          <w:szCs w:val="24"/>
        </w:rPr>
        <w:t>şikâyetçi</w:t>
      </w:r>
      <w:r w:rsidRPr="000E13DF">
        <w:rPr>
          <w:rFonts w:ascii="Arial" w:eastAsia="Times New Roman" w:hAnsi="Arial" w:cs="Arial"/>
          <w:color w:val="404040" w:themeColor="text1" w:themeTint="BF"/>
          <w:sz w:val="24"/>
          <w:szCs w:val="24"/>
        </w:rPr>
        <w:t xml:space="preserve"> olduğu hususlar ile ilgili ikame hizmet ve bedel iadesi gibi tazminat haklarını ortadan kaldırır.</w:t>
      </w:r>
    </w:p>
    <w:p w14:paraId="41996503" w14:textId="77777777" w:rsidR="00897244" w:rsidRPr="000E13DF" w:rsidRDefault="00897244" w:rsidP="00897244">
      <w:pPr>
        <w:pStyle w:val="ListParagraph"/>
        <w:rPr>
          <w:rFonts w:ascii="Arial" w:eastAsia="Times New Roman" w:hAnsi="Arial" w:cs="Arial"/>
          <w:color w:val="404040" w:themeColor="text1" w:themeTint="BF"/>
          <w:sz w:val="24"/>
          <w:szCs w:val="24"/>
        </w:rPr>
      </w:pPr>
    </w:p>
    <w:p w14:paraId="34C506EC" w14:textId="77777777" w:rsidR="00897244" w:rsidRPr="000E13DF" w:rsidRDefault="00897244" w:rsidP="00897244">
      <w:pPr>
        <w:pStyle w:val="ListParagraph"/>
        <w:shd w:val="clear" w:color="auto" w:fill="FFFFFF"/>
        <w:ind w:left="284"/>
        <w:jc w:val="both"/>
        <w:textAlignment w:val="baseline"/>
        <w:rPr>
          <w:rFonts w:ascii="Arial" w:eastAsia="Times New Roman" w:hAnsi="Arial" w:cs="Arial"/>
          <w:color w:val="404040" w:themeColor="text1" w:themeTint="BF"/>
          <w:sz w:val="24"/>
          <w:szCs w:val="24"/>
        </w:rPr>
      </w:pPr>
    </w:p>
    <w:p w14:paraId="05A7559E" w14:textId="460EE036" w:rsidR="007136F7" w:rsidRPr="000E13DF" w:rsidRDefault="007136F7" w:rsidP="00BB2C22">
      <w:pPr>
        <w:pStyle w:val="ListParagraph"/>
        <w:numPr>
          <w:ilvl w:val="0"/>
          <w:numId w:val="3"/>
        </w:numPr>
        <w:shd w:val="clear" w:color="auto" w:fill="FFFFFF"/>
        <w:ind w:left="284"/>
        <w:jc w:val="both"/>
        <w:textAlignment w:val="baseline"/>
        <w:rPr>
          <w:rFonts w:ascii="Arial" w:eastAsia="Times New Roman" w:hAnsi="Arial" w:cs="Arial"/>
          <w:color w:val="404040" w:themeColor="text1" w:themeTint="BF"/>
          <w:sz w:val="24"/>
          <w:szCs w:val="24"/>
        </w:rPr>
      </w:pPr>
      <w:r w:rsidRPr="000E13DF">
        <w:rPr>
          <w:rFonts w:ascii="Arial" w:eastAsia="Times New Roman" w:hAnsi="Arial" w:cs="Arial"/>
          <w:color w:val="404040" w:themeColor="text1" w:themeTint="BF"/>
          <w:sz w:val="24"/>
          <w:szCs w:val="24"/>
        </w:rPr>
        <w:t>Leopar Turizm Acentesi konaklama tesislerinde oda seçimi konusunda tüketicinin taleplerini ilgili tesise iletir; ancak talebin yerine geleceği konusunda garanti veremez. Otele varış günü odalar saat 14:00’dan önce teslim edilemez. Otelden ayrılış günü tüketicilerin en geç 10:00’a kadar odalarını boşaltmaları gerekir. </w:t>
      </w:r>
    </w:p>
    <w:p w14:paraId="7F8C459E" w14:textId="77777777" w:rsidR="00897244" w:rsidRPr="000E13DF" w:rsidRDefault="00897244" w:rsidP="00897244">
      <w:pPr>
        <w:pStyle w:val="ListParagraph"/>
        <w:shd w:val="clear" w:color="auto" w:fill="FFFFFF"/>
        <w:ind w:left="284"/>
        <w:jc w:val="both"/>
        <w:textAlignment w:val="baseline"/>
        <w:rPr>
          <w:rFonts w:ascii="Arial" w:eastAsia="Times New Roman" w:hAnsi="Arial" w:cs="Arial"/>
          <w:color w:val="404040" w:themeColor="text1" w:themeTint="BF"/>
          <w:sz w:val="24"/>
          <w:szCs w:val="24"/>
        </w:rPr>
      </w:pPr>
    </w:p>
    <w:p w14:paraId="4357B995" w14:textId="2A5A0981" w:rsidR="007136F7" w:rsidRPr="000E13DF" w:rsidRDefault="007136F7" w:rsidP="009559E8">
      <w:pPr>
        <w:pStyle w:val="ListParagraph"/>
        <w:numPr>
          <w:ilvl w:val="0"/>
          <w:numId w:val="3"/>
        </w:numPr>
        <w:shd w:val="clear" w:color="auto" w:fill="FFFFFF"/>
        <w:ind w:left="284"/>
        <w:jc w:val="both"/>
        <w:textAlignment w:val="baseline"/>
        <w:rPr>
          <w:rFonts w:ascii="Arial" w:eastAsia="Times New Roman" w:hAnsi="Arial" w:cs="Arial"/>
          <w:color w:val="404040" w:themeColor="text1" w:themeTint="BF"/>
          <w:sz w:val="24"/>
          <w:szCs w:val="24"/>
        </w:rPr>
      </w:pPr>
      <w:r w:rsidRPr="000E13DF">
        <w:rPr>
          <w:rFonts w:ascii="Arial" w:eastAsia="Times New Roman" w:hAnsi="Arial" w:cs="Arial"/>
          <w:color w:val="404040" w:themeColor="text1" w:themeTint="BF"/>
          <w:sz w:val="24"/>
          <w:szCs w:val="24"/>
        </w:rPr>
        <w:t xml:space="preserve">Satışlarımız nakit, havale, </w:t>
      </w:r>
      <w:proofErr w:type="gramStart"/>
      <w:r w:rsidRPr="000E13DF">
        <w:rPr>
          <w:rFonts w:ascii="Arial" w:eastAsia="Times New Roman" w:hAnsi="Arial" w:cs="Arial"/>
          <w:color w:val="404040" w:themeColor="text1" w:themeTint="BF"/>
          <w:sz w:val="24"/>
          <w:szCs w:val="24"/>
        </w:rPr>
        <w:t>EFT  veya</w:t>
      </w:r>
      <w:proofErr w:type="gramEnd"/>
      <w:r w:rsidRPr="000E13DF">
        <w:rPr>
          <w:rFonts w:ascii="Arial" w:eastAsia="Times New Roman" w:hAnsi="Arial" w:cs="Arial"/>
          <w:color w:val="404040" w:themeColor="text1" w:themeTint="BF"/>
          <w:sz w:val="24"/>
          <w:szCs w:val="24"/>
        </w:rPr>
        <w:t xml:space="preserve"> banka kartlarına taksit veya bankaların kredi kartları ile peşin olarak yapılmaktadır. Kredi kartı ile satışlarda ödemenin yapılmaması halinde tüketici, kredi kart sözleşmesi imzalanan bankası ile muhatap olup, bankanın uygulayacağı faiz oranları geçerlidir. Bu nedenle Leopar Turizm Acentesi muhatap değildir. </w:t>
      </w:r>
    </w:p>
    <w:p w14:paraId="17775449" w14:textId="77777777" w:rsidR="00897244" w:rsidRPr="000E13DF" w:rsidRDefault="00897244" w:rsidP="00897244">
      <w:pPr>
        <w:pStyle w:val="ListParagraph"/>
        <w:rPr>
          <w:rFonts w:ascii="Arial" w:eastAsia="Times New Roman" w:hAnsi="Arial" w:cs="Arial"/>
          <w:color w:val="404040" w:themeColor="text1" w:themeTint="BF"/>
          <w:sz w:val="24"/>
          <w:szCs w:val="24"/>
        </w:rPr>
      </w:pPr>
    </w:p>
    <w:p w14:paraId="57E92F1D" w14:textId="77777777" w:rsidR="00897244" w:rsidRPr="000E13DF" w:rsidRDefault="00897244" w:rsidP="00897244">
      <w:pPr>
        <w:pStyle w:val="ListParagraph"/>
        <w:shd w:val="clear" w:color="auto" w:fill="FFFFFF"/>
        <w:ind w:left="284"/>
        <w:jc w:val="both"/>
        <w:textAlignment w:val="baseline"/>
        <w:rPr>
          <w:rFonts w:ascii="Arial" w:eastAsia="Times New Roman" w:hAnsi="Arial" w:cs="Arial"/>
          <w:color w:val="404040" w:themeColor="text1" w:themeTint="BF"/>
          <w:sz w:val="24"/>
          <w:szCs w:val="24"/>
        </w:rPr>
      </w:pPr>
    </w:p>
    <w:p w14:paraId="27C14706" w14:textId="77777777" w:rsidR="007136F7" w:rsidRPr="000E13DF" w:rsidRDefault="007136F7" w:rsidP="00020455">
      <w:pPr>
        <w:pStyle w:val="ListParagraph"/>
        <w:numPr>
          <w:ilvl w:val="0"/>
          <w:numId w:val="3"/>
        </w:numPr>
        <w:shd w:val="clear" w:color="auto" w:fill="FFFFFF"/>
        <w:ind w:left="284"/>
        <w:jc w:val="both"/>
        <w:textAlignment w:val="baseline"/>
        <w:rPr>
          <w:rFonts w:ascii="Arial" w:eastAsia="Times New Roman" w:hAnsi="Arial" w:cs="Arial"/>
          <w:color w:val="404040" w:themeColor="text1" w:themeTint="BF"/>
          <w:sz w:val="24"/>
          <w:szCs w:val="24"/>
        </w:rPr>
      </w:pPr>
      <w:r w:rsidRPr="000E13DF">
        <w:rPr>
          <w:rFonts w:ascii="Arial" w:eastAsia="Times New Roman" w:hAnsi="Arial" w:cs="Arial"/>
          <w:color w:val="404040" w:themeColor="text1" w:themeTint="BF"/>
          <w:sz w:val="24"/>
          <w:szCs w:val="24"/>
        </w:rPr>
        <w:t xml:space="preserve">Paket tur sözleşmesi yönetmeliğinin 9. Maddesine göre sözleşmede öngörülen fiyat ve koşullar hareket tarihinden 20 gün öncesinde katılımcıya yazılı olarak bildirilmek koşulu ile en fazla tur bedelinin yüzde 5’i oranında artabilir. Yüzde 5 in üzerinde artış olur ise katılımcının dönme ve iptal hakkı saklıdır. Ancak </w:t>
      </w:r>
      <w:r w:rsidR="00FB770D" w:rsidRPr="000E13DF">
        <w:rPr>
          <w:rFonts w:ascii="Arial" w:eastAsia="Times New Roman" w:hAnsi="Arial" w:cs="Arial"/>
          <w:color w:val="404040" w:themeColor="text1" w:themeTint="BF"/>
          <w:sz w:val="24"/>
          <w:szCs w:val="24"/>
        </w:rPr>
        <w:t xml:space="preserve">milli park, yakıt, </w:t>
      </w:r>
      <w:r w:rsidRPr="000E13DF">
        <w:rPr>
          <w:rFonts w:ascii="Arial" w:eastAsia="Times New Roman" w:hAnsi="Arial" w:cs="Arial"/>
          <w:color w:val="404040" w:themeColor="text1" w:themeTint="BF"/>
          <w:sz w:val="24"/>
          <w:szCs w:val="24"/>
        </w:rPr>
        <w:t>liman, havaalanına iniş vergileri gibi harç vergi ve ücretlerden kaynaklanan fiyat değişikliklerinde tüketicinin dönme ve iptal hakkı hükmü uygulanamaz. </w:t>
      </w:r>
    </w:p>
    <w:p w14:paraId="3CCE82B4" w14:textId="77777777" w:rsidR="00897244" w:rsidRPr="000E13DF" w:rsidRDefault="00897244" w:rsidP="00897244">
      <w:pPr>
        <w:pStyle w:val="ListParagraph"/>
        <w:shd w:val="clear" w:color="auto" w:fill="FFFFFF"/>
        <w:ind w:left="284"/>
        <w:jc w:val="both"/>
        <w:textAlignment w:val="baseline"/>
        <w:rPr>
          <w:rFonts w:ascii="Arial" w:eastAsia="Times New Roman" w:hAnsi="Arial" w:cs="Arial"/>
          <w:color w:val="404040" w:themeColor="text1" w:themeTint="BF"/>
          <w:sz w:val="24"/>
          <w:szCs w:val="24"/>
        </w:rPr>
      </w:pPr>
    </w:p>
    <w:p w14:paraId="5978FED8" w14:textId="2C8F973D" w:rsidR="007136F7" w:rsidRPr="000E13DF" w:rsidRDefault="007136F7" w:rsidP="002E409A">
      <w:pPr>
        <w:pStyle w:val="ListParagraph"/>
        <w:numPr>
          <w:ilvl w:val="0"/>
          <w:numId w:val="3"/>
        </w:numPr>
        <w:shd w:val="clear" w:color="auto" w:fill="FFFFFF"/>
        <w:ind w:left="284"/>
        <w:jc w:val="both"/>
        <w:textAlignment w:val="baseline"/>
        <w:rPr>
          <w:rFonts w:ascii="Arial" w:eastAsia="Times New Roman" w:hAnsi="Arial" w:cs="Arial"/>
          <w:color w:val="404040" w:themeColor="text1" w:themeTint="BF"/>
          <w:sz w:val="24"/>
          <w:szCs w:val="24"/>
        </w:rPr>
      </w:pPr>
      <w:r w:rsidRPr="000E13DF">
        <w:rPr>
          <w:rFonts w:ascii="Arial" w:eastAsia="Times New Roman" w:hAnsi="Arial" w:cs="Arial"/>
          <w:color w:val="404040" w:themeColor="text1" w:themeTint="BF"/>
          <w:sz w:val="24"/>
          <w:szCs w:val="24"/>
        </w:rPr>
        <w:t xml:space="preserve">Tüketicinin satın almış olduğu tur programındaki gezinin başlamasından sonra meydana gelen değişikliklerden Leopar Turizm Acentesi sorumludur. Leopar Turizm Acentesi, tüketici aleyhine olduğu ve zarar gördüğü </w:t>
      </w:r>
      <w:proofErr w:type="gramStart"/>
      <w:r w:rsidRPr="000E13DF">
        <w:rPr>
          <w:rFonts w:ascii="Arial" w:eastAsia="Times New Roman" w:hAnsi="Arial" w:cs="Arial"/>
          <w:color w:val="404040" w:themeColor="text1" w:themeTint="BF"/>
          <w:sz w:val="24"/>
          <w:szCs w:val="24"/>
        </w:rPr>
        <w:t>aşikar</w:t>
      </w:r>
      <w:proofErr w:type="gramEnd"/>
      <w:r w:rsidRPr="000E13DF">
        <w:rPr>
          <w:rFonts w:ascii="Arial" w:eastAsia="Times New Roman" w:hAnsi="Arial" w:cs="Arial"/>
          <w:color w:val="404040" w:themeColor="text1" w:themeTint="BF"/>
          <w:sz w:val="24"/>
          <w:szCs w:val="24"/>
        </w:rPr>
        <w:t xml:space="preserve"> değişiklikleri, gezi sırasında veya gezi sonrasında tazminatın hesaplanması TÜRSAB Kütahya Çizelgesi Hükümleri (TÜRSAB TURİZM TÜKETİCİLERİ TALEPLERİ DEĞERLENDİRME ÇİZELGESİ) uyarınca tüketiciye bedel veya hizmet iadesi şeklinde tazmin edebileceği gibi, aynı zamanda, fiyata dahil olmayan ve gezi esnasında tüketiciye verilen ek hizmetler ile de telafi yoluna gidebilir. Ek veya ikame hizmetlerin tüketici tarafından alınıp kullanılmış veya tüketilmiş olması tüketicinin bedel iadesi ve tazminat haklarını ortadan kaldırır. </w:t>
      </w:r>
    </w:p>
    <w:p w14:paraId="11D57AF0" w14:textId="77777777" w:rsidR="00897244" w:rsidRPr="000E13DF" w:rsidRDefault="00897244" w:rsidP="00897244">
      <w:pPr>
        <w:pStyle w:val="ListParagraph"/>
        <w:rPr>
          <w:rFonts w:ascii="Arial" w:eastAsia="Times New Roman" w:hAnsi="Arial" w:cs="Arial"/>
          <w:color w:val="404040" w:themeColor="text1" w:themeTint="BF"/>
          <w:sz w:val="24"/>
          <w:szCs w:val="24"/>
        </w:rPr>
      </w:pPr>
    </w:p>
    <w:p w14:paraId="45DA1431" w14:textId="77777777" w:rsidR="00897244" w:rsidRPr="000E13DF" w:rsidRDefault="00897244" w:rsidP="00897244">
      <w:pPr>
        <w:pStyle w:val="ListParagraph"/>
        <w:shd w:val="clear" w:color="auto" w:fill="FFFFFF"/>
        <w:ind w:left="284"/>
        <w:jc w:val="both"/>
        <w:textAlignment w:val="baseline"/>
        <w:rPr>
          <w:rFonts w:ascii="Arial" w:eastAsia="Times New Roman" w:hAnsi="Arial" w:cs="Arial"/>
          <w:color w:val="404040" w:themeColor="text1" w:themeTint="BF"/>
          <w:sz w:val="24"/>
          <w:szCs w:val="24"/>
        </w:rPr>
      </w:pPr>
    </w:p>
    <w:p w14:paraId="5A456ED2" w14:textId="77777777" w:rsidR="007136F7" w:rsidRPr="000E13DF" w:rsidRDefault="007136F7" w:rsidP="00C30E5A">
      <w:pPr>
        <w:pStyle w:val="ListParagraph"/>
        <w:numPr>
          <w:ilvl w:val="0"/>
          <w:numId w:val="3"/>
        </w:numPr>
        <w:shd w:val="clear" w:color="auto" w:fill="FFFFFF"/>
        <w:ind w:left="284"/>
        <w:jc w:val="both"/>
        <w:textAlignment w:val="baseline"/>
        <w:rPr>
          <w:rFonts w:ascii="Arial" w:eastAsia="Times New Roman" w:hAnsi="Arial" w:cs="Arial"/>
          <w:color w:val="404040" w:themeColor="text1" w:themeTint="BF"/>
          <w:sz w:val="24"/>
          <w:szCs w:val="24"/>
        </w:rPr>
      </w:pPr>
      <w:r w:rsidRPr="000E13DF">
        <w:rPr>
          <w:rFonts w:ascii="Arial" w:eastAsia="Times New Roman" w:hAnsi="Arial" w:cs="Arial"/>
          <w:color w:val="404040" w:themeColor="text1" w:themeTint="BF"/>
          <w:sz w:val="24"/>
          <w:szCs w:val="24"/>
        </w:rPr>
        <w:t xml:space="preserve">Bu sözleşmede yazılı olmayan hususlardan 1618SY, 4077SY, 26345SY, IATA, IHA, UFTAA konvansiyon hükümleri, Sivil Havacılık Kanunu, BK, TTK, Türkiye’nin dahil olduğu Uluslararası sözleşmeler ve bunlara bağlı olarak çıkartılmış tüzük, yönetmelik, genelge ve tebliğler ile uluslararası kabul gören </w:t>
      </w:r>
      <w:proofErr w:type="spellStart"/>
      <w:r w:rsidRPr="000E13DF">
        <w:rPr>
          <w:rFonts w:ascii="Arial" w:eastAsia="Times New Roman" w:hAnsi="Arial" w:cs="Arial"/>
          <w:color w:val="404040" w:themeColor="text1" w:themeTint="BF"/>
          <w:sz w:val="24"/>
          <w:szCs w:val="24"/>
        </w:rPr>
        <w:t>Frankfurter</w:t>
      </w:r>
      <w:proofErr w:type="spellEnd"/>
      <w:r w:rsidRPr="000E13DF">
        <w:rPr>
          <w:rFonts w:ascii="Arial" w:eastAsia="Times New Roman" w:hAnsi="Arial" w:cs="Arial"/>
          <w:color w:val="404040" w:themeColor="text1" w:themeTint="BF"/>
          <w:sz w:val="24"/>
          <w:szCs w:val="24"/>
        </w:rPr>
        <w:t xml:space="preserve"> </w:t>
      </w:r>
      <w:proofErr w:type="spellStart"/>
      <w:r w:rsidRPr="000E13DF">
        <w:rPr>
          <w:rFonts w:ascii="Arial" w:eastAsia="Times New Roman" w:hAnsi="Arial" w:cs="Arial"/>
          <w:color w:val="404040" w:themeColor="text1" w:themeTint="BF"/>
          <w:sz w:val="24"/>
          <w:szCs w:val="24"/>
        </w:rPr>
        <w:t>Tabelle’nin</w:t>
      </w:r>
      <w:proofErr w:type="spellEnd"/>
      <w:r w:rsidRPr="000E13DF">
        <w:rPr>
          <w:rFonts w:ascii="Arial" w:eastAsia="Times New Roman" w:hAnsi="Arial" w:cs="Arial"/>
          <w:color w:val="404040" w:themeColor="text1" w:themeTint="BF"/>
          <w:sz w:val="24"/>
          <w:szCs w:val="24"/>
        </w:rPr>
        <w:t xml:space="preserve"> Türkiye’deki tatbik bulan TÜRSAB Kütahya Çizelgesi hükümleri tatbik olunacaktır. </w:t>
      </w:r>
    </w:p>
    <w:p w14:paraId="34B95205" w14:textId="77777777" w:rsidR="00897244" w:rsidRPr="000E13DF" w:rsidRDefault="00897244" w:rsidP="00897244">
      <w:pPr>
        <w:pStyle w:val="ListParagraph"/>
        <w:shd w:val="clear" w:color="auto" w:fill="FFFFFF"/>
        <w:ind w:left="284"/>
        <w:jc w:val="both"/>
        <w:textAlignment w:val="baseline"/>
        <w:rPr>
          <w:rFonts w:ascii="Arial" w:eastAsia="Times New Roman" w:hAnsi="Arial" w:cs="Arial"/>
          <w:color w:val="404040" w:themeColor="text1" w:themeTint="BF"/>
          <w:sz w:val="24"/>
          <w:szCs w:val="24"/>
        </w:rPr>
      </w:pPr>
    </w:p>
    <w:p w14:paraId="448C5A97" w14:textId="77777777" w:rsidR="007136F7" w:rsidRPr="000E13DF" w:rsidRDefault="007136F7" w:rsidP="00541086">
      <w:pPr>
        <w:pStyle w:val="ListParagraph"/>
        <w:numPr>
          <w:ilvl w:val="0"/>
          <w:numId w:val="3"/>
        </w:numPr>
        <w:shd w:val="clear" w:color="auto" w:fill="FFFFFF"/>
        <w:ind w:left="284"/>
        <w:jc w:val="both"/>
        <w:textAlignment w:val="baseline"/>
        <w:rPr>
          <w:rFonts w:ascii="Arial" w:eastAsia="Times New Roman" w:hAnsi="Arial" w:cs="Arial"/>
          <w:color w:val="404040" w:themeColor="text1" w:themeTint="BF"/>
          <w:sz w:val="24"/>
          <w:szCs w:val="24"/>
        </w:rPr>
      </w:pPr>
      <w:r w:rsidRPr="000E13DF">
        <w:rPr>
          <w:rFonts w:ascii="Arial" w:eastAsia="Times New Roman" w:hAnsi="Arial" w:cs="Arial"/>
          <w:color w:val="404040" w:themeColor="text1" w:themeTint="BF"/>
          <w:sz w:val="24"/>
          <w:szCs w:val="24"/>
        </w:rPr>
        <w:t>Sözleşmeden doğacak uyuşmazlıklarda TÜRSAB Tahkim Kurulu yetkili olup, kurulun usulleri geçerlidir. </w:t>
      </w:r>
    </w:p>
    <w:p w14:paraId="577C255A" w14:textId="77777777" w:rsidR="00897244" w:rsidRPr="000E13DF" w:rsidRDefault="00897244" w:rsidP="00897244">
      <w:pPr>
        <w:pStyle w:val="ListParagraph"/>
        <w:rPr>
          <w:rFonts w:ascii="Arial" w:eastAsia="Times New Roman" w:hAnsi="Arial" w:cs="Arial"/>
          <w:color w:val="404040" w:themeColor="text1" w:themeTint="BF"/>
          <w:sz w:val="24"/>
          <w:szCs w:val="24"/>
        </w:rPr>
      </w:pPr>
    </w:p>
    <w:p w14:paraId="4F2C8559" w14:textId="31B989E4" w:rsidR="00757817" w:rsidRPr="000E13DF" w:rsidRDefault="007136F7" w:rsidP="00043A52">
      <w:pPr>
        <w:pStyle w:val="ListParagraph"/>
        <w:numPr>
          <w:ilvl w:val="0"/>
          <w:numId w:val="3"/>
        </w:numPr>
        <w:shd w:val="clear" w:color="auto" w:fill="FFFFFF"/>
        <w:ind w:left="284"/>
        <w:jc w:val="both"/>
        <w:textAlignment w:val="baseline"/>
        <w:rPr>
          <w:rFonts w:ascii="Arial" w:eastAsia="Times New Roman" w:hAnsi="Arial" w:cs="Arial"/>
          <w:color w:val="404040" w:themeColor="text1" w:themeTint="BF"/>
          <w:sz w:val="24"/>
          <w:szCs w:val="24"/>
        </w:rPr>
      </w:pPr>
      <w:r w:rsidRPr="000E13DF">
        <w:rPr>
          <w:rFonts w:ascii="Arial" w:eastAsia="Times New Roman" w:hAnsi="Arial" w:cs="Arial"/>
          <w:color w:val="404040" w:themeColor="text1" w:themeTint="BF"/>
          <w:sz w:val="24"/>
          <w:szCs w:val="24"/>
        </w:rPr>
        <w:t>Tüketici sözleşmede beyan ettiği isimlerin (pasaporttaki yazılış şekli ile) doğruluğundan sorumludur. Sözleşmenin tüketicide kalan kopyası ile Leopar Turizm Acentesinde kalan kopyası arasında fark olursa, Leopar Turizm Acentesinde kalan kopya ile Leopar Turizm Acentesi kayıtları esas alınır.</w:t>
      </w:r>
    </w:p>
    <w:p w14:paraId="7A047734" w14:textId="77777777" w:rsidR="007136F7" w:rsidRPr="000E13DF" w:rsidRDefault="007136F7" w:rsidP="00043A52">
      <w:pPr>
        <w:shd w:val="clear" w:color="auto" w:fill="FFFFFF"/>
        <w:textAlignment w:val="baseline"/>
        <w:rPr>
          <w:rFonts w:ascii="Arial" w:eastAsia="Times New Roman" w:hAnsi="Arial" w:cs="Arial"/>
          <w:color w:val="404040" w:themeColor="text1" w:themeTint="BF"/>
          <w:sz w:val="24"/>
          <w:szCs w:val="24"/>
        </w:rPr>
      </w:pPr>
      <w:r w:rsidRPr="000E13DF">
        <w:rPr>
          <w:rFonts w:ascii="Arial" w:eastAsia="Times New Roman" w:hAnsi="Arial" w:cs="Arial"/>
          <w:b/>
          <w:bCs/>
          <w:i/>
          <w:iCs/>
          <w:color w:val="404040" w:themeColor="text1" w:themeTint="BF"/>
          <w:sz w:val="24"/>
          <w:szCs w:val="24"/>
          <w:u w:val="single"/>
          <w:bdr w:val="none" w:sz="0" w:space="0" w:color="auto" w:frame="1"/>
        </w:rPr>
        <w:t>UÇUŞ BAGAJ HAKLARI</w:t>
      </w:r>
    </w:p>
    <w:p w14:paraId="185DF7DC" w14:textId="35EBCE63" w:rsidR="007136F7" w:rsidRPr="000E13DF" w:rsidRDefault="007136F7" w:rsidP="006B5F3A">
      <w:pPr>
        <w:pStyle w:val="ListParagraph"/>
        <w:numPr>
          <w:ilvl w:val="0"/>
          <w:numId w:val="3"/>
        </w:numPr>
        <w:shd w:val="clear" w:color="auto" w:fill="FFFFFF"/>
        <w:ind w:left="284"/>
        <w:jc w:val="both"/>
        <w:textAlignment w:val="baseline"/>
        <w:rPr>
          <w:rFonts w:ascii="Arial" w:eastAsia="Times New Roman" w:hAnsi="Arial" w:cs="Arial"/>
          <w:color w:val="404040" w:themeColor="text1" w:themeTint="BF"/>
          <w:sz w:val="24"/>
          <w:szCs w:val="24"/>
        </w:rPr>
      </w:pPr>
      <w:r w:rsidRPr="000E13DF">
        <w:rPr>
          <w:rFonts w:ascii="Arial" w:eastAsia="Times New Roman" w:hAnsi="Arial" w:cs="Arial"/>
          <w:color w:val="404040" w:themeColor="text1" w:themeTint="BF"/>
          <w:sz w:val="24"/>
          <w:szCs w:val="24"/>
        </w:rPr>
        <w:t>Bagaj ağırlığı hava yolunun belirttiği kadardır. Kabin içi el bagajı 8 kg’ı geçmeyecek ölçülerde olmalıdır. Bu ölçüleri aşan bagajdan doğacak ekstra ücretler katılımcı ile havayolları arasındadır. Bagajlarda para, kıymetli evrak ve değerli ziynet eşyaları taşınmamalıdır. Kaybolan bagaj içindeki kıymetli eşyadan Leopar Turizm Acentesi sorumlu tutulamaz. </w:t>
      </w:r>
    </w:p>
    <w:p w14:paraId="67FA7109" w14:textId="77777777" w:rsidR="00897244" w:rsidRPr="000E13DF" w:rsidRDefault="00897244" w:rsidP="00897244">
      <w:pPr>
        <w:pStyle w:val="ListParagraph"/>
        <w:shd w:val="clear" w:color="auto" w:fill="FFFFFF"/>
        <w:ind w:left="284"/>
        <w:jc w:val="both"/>
        <w:textAlignment w:val="baseline"/>
        <w:rPr>
          <w:rFonts w:ascii="Arial" w:eastAsia="Times New Roman" w:hAnsi="Arial" w:cs="Arial"/>
          <w:color w:val="404040" w:themeColor="text1" w:themeTint="BF"/>
          <w:sz w:val="24"/>
          <w:szCs w:val="24"/>
        </w:rPr>
      </w:pPr>
    </w:p>
    <w:p w14:paraId="0DCF565E" w14:textId="77777777" w:rsidR="007136F7" w:rsidRPr="000E13DF" w:rsidRDefault="007136F7" w:rsidP="00686F1E">
      <w:pPr>
        <w:pStyle w:val="ListParagraph"/>
        <w:numPr>
          <w:ilvl w:val="0"/>
          <w:numId w:val="3"/>
        </w:numPr>
        <w:shd w:val="clear" w:color="auto" w:fill="FFFFFF"/>
        <w:ind w:left="284"/>
        <w:jc w:val="both"/>
        <w:textAlignment w:val="baseline"/>
        <w:rPr>
          <w:rFonts w:ascii="Arial" w:eastAsia="Times New Roman" w:hAnsi="Arial" w:cs="Arial"/>
          <w:color w:val="404040" w:themeColor="text1" w:themeTint="BF"/>
          <w:sz w:val="24"/>
          <w:szCs w:val="24"/>
        </w:rPr>
      </w:pPr>
      <w:r w:rsidRPr="000E13DF">
        <w:rPr>
          <w:rFonts w:ascii="Arial" w:eastAsia="Times New Roman" w:hAnsi="Arial" w:cs="Arial"/>
          <w:color w:val="404040" w:themeColor="text1" w:themeTint="BF"/>
          <w:sz w:val="24"/>
          <w:szCs w:val="24"/>
        </w:rPr>
        <w:t xml:space="preserve">Taraflar arasında iki nüsha olarak tanzim edilmiş bulunan işbu paket tur sözleşmesi taraf yetkililerince tüm ekleri </w:t>
      </w:r>
      <w:proofErr w:type="gramStart"/>
      <w:r w:rsidRPr="000E13DF">
        <w:rPr>
          <w:rFonts w:ascii="Arial" w:eastAsia="Times New Roman" w:hAnsi="Arial" w:cs="Arial"/>
          <w:color w:val="404040" w:themeColor="text1" w:themeTint="BF"/>
          <w:sz w:val="24"/>
          <w:szCs w:val="24"/>
        </w:rPr>
        <w:t>ile birlikte</w:t>
      </w:r>
      <w:proofErr w:type="gramEnd"/>
      <w:r w:rsidRPr="000E13DF">
        <w:rPr>
          <w:rFonts w:ascii="Arial" w:eastAsia="Times New Roman" w:hAnsi="Arial" w:cs="Arial"/>
          <w:color w:val="404040" w:themeColor="text1" w:themeTint="BF"/>
          <w:sz w:val="24"/>
          <w:szCs w:val="24"/>
        </w:rPr>
        <w:t xml:space="preserve"> önlü arkalı o</w:t>
      </w:r>
      <w:r w:rsidR="00FB770D" w:rsidRPr="000E13DF">
        <w:rPr>
          <w:rFonts w:ascii="Arial" w:eastAsia="Times New Roman" w:hAnsi="Arial" w:cs="Arial"/>
          <w:color w:val="404040" w:themeColor="text1" w:themeTint="BF"/>
          <w:sz w:val="24"/>
          <w:szCs w:val="24"/>
        </w:rPr>
        <w:t>larak tanzim edilmiş, okunmuş, k</w:t>
      </w:r>
      <w:r w:rsidRPr="000E13DF">
        <w:rPr>
          <w:rFonts w:ascii="Arial" w:eastAsia="Times New Roman" w:hAnsi="Arial" w:cs="Arial"/>
          <w:color w:val="404040" w:themeColor="text1" w:themeTint="BF"/>
          <w:sz w:val="24"/>
          <w:szCs w:val="24"/>
        </w:rPr>
        <w:t xml:space="preserve">ontrol edilerek kabul edilmiştir. Taraflar karşılıklı kabul ettikleri, taahhüt ve edimlerini birlikte imza altına alarak kabul ve teyit etmişlerdir. Seyahate katılacak olan ve bu sözleşmede adları yazılı tüketiciler adına işbu paket tur sözleşmesini kabul eden ve taraf adına </w:t>
      </w:r>
      <w:r w:rsidR="00904705" w:rsidRPr="000E13DF">
        <w:rPr>
          <w:rFonts w:ascii="Arial" w:eastAsia="Times New Roman" w:hAnsi="Arial" w:cs="Arial"/>
          <w:color w:val="404040" w:themeColor="text1" w:themeTint="BF"/>
          <w:sz w:val="24"/>
          <w:szCs w:val="24"/>
        </w:rPr>
        <w:t>vekâleten</w:t>
      </w:r>
      <w:r w:rsidRPr="000E13DF">
        <w:rPr>
          <w:rFonts w:ascii="Arial" w:eastAsia="Times New Roman" w:hAnsi="Arial" w:cs="Arial"/>
          <w:color w:val="404040" w:themeColor="text1" w:themeTint="BF"/>
          <w:sz w:val="24"/>
          <w:szCs w:val="24"/>
        </w:rPr>
        <w:t xml:space="preserve"> imzalamış olduğu kişilere karşı tüm hukuki sorumluluğun kendisine ait olduğunu ayrıca kabul ve taahhüt etmiştir. </w:t>
      </w:r>
    </w:p>
    <w:p w14:paraId="6630FD6F" w14:textId="77777777" w:rsidR="00985E32" w:rsidRPr="000E13DF" w:rsidRDefault="00985E32" w:rsidP="00757817">
      <w:pPr>
        <w:jc w:val="both"/>
        <w:rPr>
          <w:rFonts w:cstheme="minorHAnsi"/>
          <w:color w:val="404040" w:themeColor="text1" w:themeTint="BF"/>
          <w:sz w:val="24"/>
          <w:szCs w:val="24"/>
          <w:shd w:val="clear" w:color="auto" w:fill="FFFFFF"/>
        </w:rPr>
      </w:pPr>
      <w:r w:rsidRPr="000E13DF">
        <w:rPr>
          <w:rFonts w:cstheme="minorHAnsi"/>
          <w:b/>
          <w:color w:val="404040" w:themeColor="text1" w:themeTint="BF"/>
          <w:sz w:val="24"/>
          <w:szCs w:val="24"/>
          <w:shd w:val="clear" w:color="auto" w:fill="FFFFFF"/>
        </w:rPr>
        <w:t>Katılımcı:</w:t>
      </w:r>
      <w:r w:rsidR="009516D8" w:rsidRPr="000E13DF">
        <w:rPr>
          <w:rFonts w:cstheme="minorHAnsi"/>
          <w:color w:val="404040" w:themeColor="text1" w:themeTint="BF"/>
          <w:sz w:val="24"/>
          <w:szCs w:val="24"/>
          <w:shd w:val="clear" w:color="auto" w:fill="FFFFFF"/>
        </w:rPr>
        <w:tab/>
      </w:r>
      <w:r w:rsidR="009516D8" w:rsidRPr="000E13DF">
        <w:rPr>
          <w:rFonts w:cstheme="minorHAnsi"/>
          <w:color w:val="404040" w:themeColor="text1" w:themeTint="BF"/>
          <w:sz w:val="24"/>
          <w:szCs w:val="24"/>
          <w:shd w:val="clear" w:color="auto" w:fill="FFFFFF"/>
        </w:rPr>
        <w:tab/>
      </w:r>
      <w:r w:rsidR="009516D8" w:rsidRPr="000E13DF">
        <w:rPr>
          <w:rFonts w:cstheme="minorHAnsi"/>
          <w:color w:val="404040" w:themeColor="text1" w:themeTint="BF"/>
          <w:sz w:val="24"/>
          <w:szCs w:val="24"/>
          <w:shd w:val="clear" w:color="auto" w:fill="FFFFFF"/>
        </w:rPr>
        <w:tab/>
      </w:r>
      <w:r w:rsidR="009516D8" w:rsidRPr="000E13DF">
        <w:rPr>
          <w:rFonts w:cstheme="minorHAnsi"/>
          <w:color w:val="404040" w:themeColor="text1" w:themeTint="BF"/>
          <w:sz w:val="24"/>
          <w:szCs w:val="24"/>
          <w:shd w:val="clear" w:color="auto" w:fill="FFFFFF"/>
        </w:rPr>
        <w:tab/>
      </w:r>
      <w:r w:rsidR="009516D8" w:rsidRPr="000E13DF">
        <w:rPr>
          <w:rFonts w:cstheme="minorHAnsi"/>
          <w:color w:val="404040" w:themeColor="text1" w:themeTint="BF"/>
          <w:sz w:val="24"/>
          <w:szCs w:val="24"/>
          <w:shd w:val="clear" w:color="auto" w:fill="FFFFFF"/>
        </w:rPr>
        <w:tab/>
      </w:r>
      <w:r w:rsidR="009516D8" w:rsidRPr="000E13DF">
        <w:rPr>
          <w:rFonts w:cstheme="minorHAnsi"/>
          <w:color w:val="404040" w:themeColor="text1" w:themeTint="BF"/>
          <w:sz w:val="24"/>
          <w:szCs w:val="24"/>
          <w:shd w:val="clear" w:color="auto" w:fill="FFFFFF"/>
        </w:rPr>
        <w:tab/>
      </w:r>
      <w:r w:rsidR="009516D8" w:rsidRPr="000E13DF">
        <w:rPr>
          <w:rFonts w:cstheme="minorHAnsi"/>
          <w:color w:val="404040" w:themeColor="text1" w:themeTint="BF"/>
          <w:sz w:val="24"/>
          <w:szCs w:val="24"/>
          <w:shd w:val="clear" w:color="auto" w:fill="FFFFFF"/>
        </w:rPr>
        <w:tab/>
      </w:r>
      <w:r w:rsidR="009516D8" w:rsidRPr="000E13DF">
        <w:rPr>
          <w:rFonts w:cstheme="minorHAnsi"/>
          <w:color w:val="404040" w:themeColor="text1" w:themeTint="BF"/>
          <w:sz w:val="24"/>
          <w:szCs w:val="24"/>
          <w:shd w:val="clear" w:color="auto" w:fill="FFFFFF"/>
        </w:rPr>
        <w:tab/>
      </w:r>
      <w:r w:rsidR="009516D8" w:rsidRPr="000E13DF">
        <w:rPr>
          <w:rFonts w:cstheme="minorHAnsi"/>
          <w:b/>
          <w:color w:val="404040" w:themeColor="text1" w:themeTint="BF"/>
          <w:sz w:val="24"/>
          <w:szCs w:val="24"/>
          <w:shd w:val="clear" w:color="auto" w:fill="FFFFFF"/>
        </w:rPr>
        <w:t>Acente</w:t>
      </w:r>
    </w:p>
    <w:p w14:paraId="00776864" w14:textId="1666721B" w:rsidR="00985E32" w:rsidRPr="000E13DF" w:rsidRDefault="00985E32" w:rsidP="00757817">
      <w:pPr>
        <w:jc w:val="both"/>
        <w:rPr>
          <w:rFonts w:cstheme="minorHAnsi"/>
          <w:color w:val="404040" w:themeColor="text1" w:themeTint="BF"/>
          <w:sz w:val="24"/>
          <w:szCs w:val="24"/>
          <w:shd w:val="clear" w:color="auto" w:fill="FFFFFF"/>
        </w:rPr>
      </w:pPr>
      <w:r w:rsidRPr="000E13DF">
        <w:rPr>
          <w:rFonts w:cstheme="minorHAnsi"/>
          <w:color w:val="404040" w:themeColor="text1" w:themeTint="BF"/>
          <w:sz w:val="24"/>
          <w:szCs w:val="24"/>
          <w:shd w:val="clear" w:color="auto" w:fill="FFFFFF"/>
        </w:rPr>
        <w:t xml:space="preserve">Ad </w:t>
      </w:r>
      <w:proofErr w:type="spellStart"/>
      <w:r w:rsidRPr="000E13DF">
        <w:rPr>
          <w:rFonts w:cstheme="minorHAnsi"/>
          <w:color w:val="404040" w:themeColor="text1" w:themeTint="BF"/>
          <w:sz w:val="24"/>
          <w:szCs w:val="24"/>
          <w:shd w:val="clear" w:color="auto" w:fill="FFFFFF"/>
        </w:rPr>
        <w:t>Soyad</w:t>
      </w:r>
      <w:proofErr w:type="spellEnd"/>
      <w:r w:rsidRPr="000E13DF">
        <w:rPr>
          <w:rFonts w:cstheme="minorHAnsi"/>
          <w:color w:val="404040" w:themeColor="text1" w:themeTint="BF"/>
          <w:sz w:val="24"/>
          <w:szCs w:val="24"/>
          <w:shd w:val="clear" w:color="auto" w:fill="FFFFFF"/>
        </w:rPr>
        <w:t>:</w:t>
      </w:r>
      <w:r w:rsidR="009516D8" w:rsidRPr="000E13DF">
        <w:rPr>
          <w:rFonts w:cstheme="minorHAnsi"/>
          <w:color w:val="404040" w:themeColor="text1" w:themeTint="BF"/>
          <w:sz w:val="24"/>
          <w:szCs w:val="24"/>
          <w:shd w:val="clear" w:color="auto" w:fill="FFFFFF"/>
        </w:rPr>
        <w:tab/>
      </w:r>
      <w:r w:rsidR="009516D8" w:rsidRPr="000E13DF">
        <w:rPr>
          <w:rFonts w:cstheme="minorHAnsi"/>
          <w:color w:val="404040" w:themeColor="text1" w:themeTint="BF"/>
          <w:sz w:val="24"/>
          <w:szCs w:val="24"/>
          <w:shd w:val="clear" w:color="auto" w:fill="FFFFFF"/>
        </w:rPr>
        <w:tab/>
      </w:r>
      <w:r w:rsidR="009516D8" w:rsidRPr="000E13DF">
        <w:rPr>
          <w:rFonts w:cstheme="minorHAnsi"/>
          <w:color w:val="404040" w:themeColor="text1" w:themeTint="BF"/>
          <w:sz w:val="24"/>
          <w:szCs w:val="24"/>
          <w:shd w:val="clear" w:color="auto" w:fill="FFFFFF"/>
        </w:rPr>
        <w:tab/>
      </w:r>
      <w:r w:rsidR="009516D8" w:rsidRPr="000E13DF">
        <w:rPr>
          <w:rFonts w:cstheme="minorHAnsi"/>
          <w:color w:val="404040" w:themeColor="text1" w:themeTint="BF"/>
          <w:sz w:val="24"/>
          <w:szCs w:val="24"/>
          <w:shd w:val="clear" w:color="auto" w:fill="FFFFFF"/>
        </w:rPr>
        <w:tab/>
      </w:r>
      <w:proofErr w:type="spellStart"/>
      <w:r w:rsidR="009516D8" w:rsidRPr="000E13DF">
        <w:rPr>
          <w:rFonts w:cstheme="minorHAnsi"/>
          <w:color w:val="404040" w:themeColor="text1" w:themeTint="BF"/>
          <w:sz w:val="24"/>
          <w:szCs w:val="24"/>
          <w:shd w:val="clear" w:color="auto" w:fill="FFFFFF"/>
        </w:rPr>
        <w:t>Ayışığı</w:t>
      </w:r>
      <w:proofErr w:type="spellEnd"/>
      <w:r w:rsidR="009516D8" w:rsidRPr="000E13DF">
        <w:rPr>
          <w:rFonts w:cstheme="minorHAnsi"/>
          <w:color w:val="404040" w:themeColor="text1" w:themeTint="BF"/>
          <w:sz w:val="24"/>
          <w:szCs w:val="24"/>
          <w:shd w:val="clear" w:color="auto" w:fill="FFFFFF"/>
        </w:rPr>
        <w:t xml:space="preserve"> Eğlence Turizm San. Ve Tic. </w:t>
      </w:r>
      <w:proofErr w:type="spellStart"/>
      <w:r w:rsidR="009516D8" w:rsidRPr="000E13DF">
        <w:rPr>
          <w:rFonts w:cstheme="minorHAnsi"/>
          <w:color w:val="404040" w:themeColor="text1" w:themeTint="BF"/>
          <w:sz w:val="24"/>
          <w:szCs w:val="24"/>
          <w:shd w:val="clear" w:color="auto" w:fill="FFFFFF"/>
        </w:rPr>
        <w:t>Ltd</w:t>
      </w:r>
      <w:proofErr w:type="spellEnd"/>
      <w:r w:rsidR="009516D8" w:rsidRPr="000E13DF">
        <w:rPr>
          <w:rFonts w:cstheme="minorHAnsi"/>
          <w:color w:val="404040" w:themeColor="text1" w:themeTint="BF"/>
          <w:sz w:val="24"/>
          <w:szCs w:val="24"/>
          <w:shd w:val="clear" w:color="auto" w:fill="FFFFFF"/>
        </w:rPr>
        <w:t xml:space="preserve"> Şti / Leopar Turizm</w:t>
      </w:r>
    </w:p>
    <w:p w14:paraId="7FEC685D" w14:textId="77777777" w:rsidR="0090492B" w:rsidRPr="000E13DF" w:rsidRDefault="00985E32" w:rsidP="00757817">
      <w:pPr>
        <w:jc w:val="both"/>
        <w:rPr>
          <w:rFonts w:cstheme="minorHAnsi"/>
          <w:color w:val="404040" w:themeColor="text1" w:themeTint="BF"/>
          <w:sz w:val="24"/>
          <w:szCs w:val="24"/>
          <w:shd w:val="clear" w:color="auto" w:fill="FFFFFF"/>
        </w:rPr>
      </w:pPr>
      <w:r w:rsidRPr="000E13DF">
        <w:rPr>
          <w:rFonts w:cstheme="minorHAnsi"/>
          <w:color w:val="404040" w:themeColor="text1" w:themeTint="BF"/>
          <w:sz w:val="24"/>
          <w:szCs w:val="24"/>
          <w:shd w:val="clear" w:color="auto" w:fill="FFFFFF"/>
        </w:rPr>
        <w:t>Tarih:</w:t>
      </w:r>
      <w:r w:rsidR="009516D8" w:rsidRPr="000E13DF">
        <w:rPr>
          <w:rFonts w:cstheme="minorHAnsi"/>
          <w:color w:val="404040" w:themeColor="text1" w:themeTint="BF"/>
          <w:sz w:val="24"/>
          <w:szCs w:val="24"/>
          <w:shd w:val="clear" w:color="auto" w:fill="FFFFFF"/>
        </w:rPr>
        <w:tab/>
      </w:r>
      <w:r w:rsidR="0090492B" w:rsidRPr="000E13DF">
        <w:rPr>
          <w:rFonts w:cstheme="minorHAnsi"/>
          <w:color w:val="404040" w:themeColor="text1" w:themeTint="BF"/>
          <w:sz w:val="24"/>
          <w:szCs w:val="24"/>
          <w:shd w:val="clear" w:color="auto" w:fill="FFFFFF"/>
        </w:rPr>
        <w:tab/>
      </w:r>
      <w:r w:rsidR="009516D8" w:rsidRPr="000E13DF">
        <w:rPr>
          <w:rFonts w:cstheme="minorHAnsi"/>
          <w:color w:val="404040" w:themeColor="text1" w:themeTint="BF"/>
          <w:sz w:val="24"/>
          <w:szCs w:val="24"/>
          <w:shd w:val="clear" w:color="auto" w:fill="FFFFFF"/>
        </w:rPr>
        <w:tab/>
      </w:r>
      <w:r w:rsidR="009516D8" w:rsidRPr="000E13DF">
        <w:rPr>
          <w:rFonts w:cstheme="minorHAnsi"/>
          <w:color w:val="404040" w:themeColor="text1" w:themeTint="BF"/>
          <w:sz w:val="24"/>
          <w:szCs w:val="24"/>
          <w:shd w:val="clear" w:color="auto" w:fill="FFFFFF"/>
        </w:rPr>
        <w:tab/>
      </w:r>
      <w:r w:rsidR="009516D8" w:rsidRPr="000E13DF">
        <w:rPr>
          <w:rFonts w:cstheme="minorHAnsi"/>
          <w:color w:val="404040" w:themeColor="text1" w:themeTint="BF"/>
          <w:sz w:val="24"/>
          <w:szCs w:val="24"/>
          <w:shd w:val="clear" w:color="auto" w:fill="FFFFFF"/>
        </w:rPr>
        <w:tab/>
      </w:r>
      <w:r w:rsidR="009516D8" w:rsidRPr="000E13DF">
        <w:rPr>
          <w:rFonts w:cstheme="minorHAnsi"/>
          <w:color w:val="404040" w:themeColor="text1" w:themeTint="BF"/>
          <w:sz w:val="24"/>
          <w:szCs w:val="24"/>
          <w:shd w:val="clear" w:color="auto" w:fill="FFFFFF"/>
        </w:rPr>
        <w:tab/>
      </w:r>
      <w:r w:rsidR="009516D8" w:rsidRPr="000E13DF">
        <w:rPr>
          <w:rFonts w:cstheme="minorHAnsi"/>
          <w:color w:val="404040" w:themeColor="text1" w:themeTint="BF"/>
          <w:sz w:val="24"/>
          <w:szCs w:val="24"/>
          <w:shd w:val="clear" w:color="auto" w:fill="FFFFFF"/>
        </w:rPr>
        <w:tab/>
      </w:r>
      <w:r w:rsidR="009516D8" w:rsidRPr="000E13DF">
        <w:rPr>
          <w:rFonts w:cstheme="minorHAnsi"/>
          <w:color w:val="404040" w:themeColor="text1" w:themeTint="BF"/>
          <w:sz w:val="24"/>
          <w:szCs w:val="24"/>
          <w:shd w:val="clear" w:color="auto" w:fill="FFFFFF"/>
        </w:rPr>
        <w:tab/>
      </w:r>
      <w:r w:rsidR="009516D8" w:rsidRPr="000E13DF">
        <w:rPr>
          <w:rFonts w:cstheme="minorHAnsi"/>
          <w:color w:val="404040" w:themeColor="text1" w:themeTint="BF"/>
          <w:sz w:val="24"/>
          <w:szCs w:val="24"/>
          <w:shd w:val="clear" w:color="auto" w:fill="FFFFFF"/>
        </w:rPr>
        <w:tab/>
        <w:t>TURSAB A-9704</w:t>
      </w:r>
    </w:p>
    <w:p w14:paraId="2B6CC627" w14:textId="77777777" w:rsidR="00C75962" w:rsidRPr="000E13DF" w:rsidRDefault="00985E32" w:rsidP="00757817">
      <w:pPr>
        <w:jc w:val="both"/>
        <w:rPr>
          <w:rFonts w:cstheme="minorHAnsi"/>
          <w:color w:val="404040" w:themeColor="text1" w:themeTint="BF"/>
          <w:sz w:val="24"/>
          <w:szCs w:val="24"/>
        </w:rPr>
      </w:pPr>
      <w:r w:rsidRPr="000E13DF">
        <w:rPr>
          <w:rFonts w:cstheme="minorHAnsi"/>
          <w:color w:val="404040" w:themeColor="text1" w:themeTint="BF"/>
          <w:sz w:val="24"/>
          <w:szCs w:val="24"/>
          <w:shd w:val="clear" w:color="auto" w:fill="FFFFFF"/>
        </w:rPr>
        <w:t>İmza:</w:t>
      </w:r>
      <w:r w:rsidR="009516D8" w:rsidRPr="000E13DF">
        <w:rPr>
          <w:rFonts w:cstheme="minorHAnsi"/>
          <w:color w:val="404040" w:themeColor="text1" w:themeTint="BF"/>
          <w:sz w:val="24"/>
          <w:szCs w:val="24"/>
          <w:shd w:val="clear" w:color="auto" w:fill="FFFFFF"/>
        </w:rPr>
        <w:tab/>
      </w:r>
      <w:r w:rsidR="009516D8" w:rsidRPr="000E13DF">
        <w:rPr>
          <w:rFonts w:cstheme="minorHAnsi"/>
          <w:color w:val="404040" w:themeColor="text1" w:themeTint="BF"/>
          <w:sz w:val="24"/>
          <w:szCs w:val="24"/>
          <w:shd w:val="clear" w:color="auto" w:fill="FFFFFF"/>
        </w:rPr>
        <w:tab/>
      </w:r>
      <w:r w:rsidR="009516D8" w:rsidRPr="000E13DF">
        <w:rPr>
          <w:rFonts w:cstheme="minorHAnsi"/>
          <w:color w:val="404040" w:themeColor="text1" w:themeTint="BF"/>
          <w:sz w:val="24"/>
          <w:szCs w:val="24"/>
          <w:shd w:val="clear" w:color="auto" w:fill="FFFFFF"/>
        </w:rPr>
        <w:tab/>
      </w:r>
      <w:r w:rsidR="0090492B" w:rsidRPr="000E13DF">
        <w:rPr>
          <w:rFonts w:cstheme="minorHAnsi"/>
          <w:color w:val="404040" w:themeColor="text1" w:themeTint="BF"/>
          <w:sz w:val="24"/>
          <w:szCs w:val="24"/>
          <w:shd w:val="clear" w:color="auto" w:fill="FFFFFF"/>
        </w:rPr>
        <w:tab/>
      </w:r>
      <w:r w:rsidR="009516D8" w:rsidRPr="000E13DF">
        <w:rPr>
          <w:rFonts w:cstheme="minorHAnsi"/>
          <w:color w:val="404040" w:themeColor="text1" w:themeTint="BF"/>
          <w:sz w:val="24"/>
          <w:szCs w:val="24"/>
          <w:shd w:val="clear" w:color="auto" w:fill="FFFFFF"/>
        </w:rPr>
        <w:tab/>
      </w:r>
      <w:r w:rsidR="00E55460" w:rsidRPr="000E13DF">
        <w:rPr>
          <w:rFonts w:cstheme="minorHAnsi"/>
          <w:color w:val="404040" w:themeColor="text1" w:themeTint="BF"/>
          <w:sz w:val="24"/>
          <w:szCs w:val="24"/>
          <w:shd w:val="clear" w:color="auto" w:fill="FFFFFF"/>
        </w:rPr>
        <w:tab/>
      </w:r>
      <w:r w:rsidR="00E55460" w:rsidRPr="000E13DF">
        <w:rPr>
          <w:rFonts w:cstheme="minorHAnsi"/>
          <w:color w:val="404040" w:themeColor="text1" w:themeTint="BF"/>
          <w:sz w:val="24"/>
          <w:szCs w:val="24"/>
          <w:shd w:val="clear" w:color="auto" w:fill="FFFFFF"/>
        </w:rPr>
        <w:tab/>
      </w:r>
      <w:r w:rsidR="00E55460" w:rsidRPr="000E13DF">
        <w:rPr>
          <w:rFonts w:cstheme="minorHAnsi"/>
          <w:color w:val="404040" w:themeColor="text1" w:themeTint="BF"/>
          <w:sz w:val="24"/>
          <w:szCs w:val="24"/>
          <w:shd w:val="clear" w:color="auto" w:fill="FFFFFF"/>
        </w:rPr>
        <w:tab/>
      </w:r>
      <w:r w:rsidR="00713764" w:rsidRPr="00713764">
        <w:rPr>
          <w:rFonts w:cstheme="minorHAnsi"/>
          <w:noProof/>
          <w:color w:val="404040" w:themeColor="text1" w:themeTint="BF"/>
          <w:sz w:val="24"/>
          <w:szCs w:val="24"/>
          <w:shd w:val="clear" w:color="auto" w:fill="FFFFFF"/>
        </w:rPr>
        <w:pict w14:anchorId="68E48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ZAJPEG" style="width:98.75pt;height:42.8pt;mso-width-percent:0;mso-height-percent:0;mso-width-percent:0;mso-height-percent:0">
            <v:imagedata r:id="rId7" o:title="İMZAJPEG" gain="2.5" blacklevel="13107f"/>
          </v:shape>
        </w:pict>
      </w:r>
    </w:p>
    <w:p w14:paraId="06FA89AF" w14:textId="77777777" w:rsidR="00C75962" w:rsidRPr="000E13DF" w:rsidRDefault="00C75962" w:rsidP="00757817">
      <w:pPr>
        <w:jc w:val="both"/>
        <w:rPr>
          <w:rFonts w:cstheme="minorHAnsi"/>
          <w:color w:val="404040" w:themeColor="text1" w:themeTint="BF"/>
          <w:sz w:val="24"/>
          <w:szCs w:val="24"/>
        </w:rPr>
      </w:pPr>
    </w:p>
    <w:sectPr w:rsidR="00C75962" w:rsidRPr="000E13DF" w:rsidSect="00713764">
      <w:headerReference w:type="default" r:id="rId8"/>
      <w:footerReference w:type="default" r:id="rId9"/>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9A2D8" w14:textId="77777777" w:rsidR="00713764" w:rsidRDefault="00713764" w:rsidP="00DA1D6E">
      <w:pPr>
        <w:spacing w:after="0" w:line="240" w:lineRule="auto"/>
      </w:pPr>
      <w:r>
        <w:separator/>
      </w:r>
    </w:p>
  </w:endnote>
  <w:endnote w:type="continuationSeparator" w:id="0">
    <w:p w14:paraId="04300B44" w14:textId="77777777" w:rsidR="00713764" w:rsidRDefault="00713764" w:rsidP="00DA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4D"/>
    <w:family w:val="auto"/>
    <w:pitch w:val="variable"/>
    <w:sig w:usb0="00008007" w:usb1="00000000" w:usb2="00000000" w:usb3="00000000" w:csb0="00000093"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876A" w14:textId="77777777" w:rsidR="00DA1D6E" w:rsidRDefault="00DA1D6E" w:rsidP="00DA1D6E">
    <w:pPr>
      <w:pStyle w:val="Footer"/>
      <w:jc w:val="center"/>
    </w:pPr>
  </w:p>
  <w:p w14:paraId="7B0A254B" w14:textId="50A9131D" w:rsidR="00DA1D6E" w:rsidRDefault="00000000" w:rsidP="000E13DF">
    <w:pPr>
      <w:pStyle w:val="Footer"/>
      <w:jc w:val="center"/>
    </w:pPr>
    <w:hyperlink r:id="rId1" w:history="1">
      <w:r w:rsidR="00DA1D6E" w:rsidRPr="00F11ECE">
        <w:rPr>
          <w:rStyle w:val="Hyperlink"/>
        </w:rPr>
        <w:t>www.leoparturizm.com</w:t>
      </w:r>
    </w:hyperlink>
  </w:p>
  <w:p w14:paraId="4F459F2A" w14:textId="77777777" w:rsidR="00DA1D6E" w:rsidRDefault="00DA1D6E" w:rsidP="00DA1D6E">
    <w:pPr>
      <w:pStyle w:val="Footer"/>
      <w:jc w:val="center"/>
    </w:pPr>
    <w:r>
      <w:t>TURSAB A-9704</w:t>
    </w:r>
  </w:p>
  <w:p w14:paraId="3CF7DDE8" w14:textId="77777777" w:rsidR="00DA1D6E" w:rsidRDefault="00DA1D6E" w:rsidP="00DA1D6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894CB" w14:textId="77777777" w:rsidR="00713764" w:rsidRDefault="00713764" w:rsidP="00DA1D6E">
      <w:pPr>
        <w:spacing w:after="0" w:line="240" w:lineRule="auto"/>
      </w:pPr>
      <w:r>
        <w:separator/>
      </w:r>
    </w:p>
  </w:footnote>
  <w:footnote w:type="continuationSeparator" w:id="0">
    <w:p w14:paraId="0414224C" w14:textId="77777777" w:rsidR="00713764" w:rsidRDefault="00713764" w:rsidP="00DA1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CB72" w14:textId="7737539C" w:rsidR="0044424F" w:rsidRDefault="0044424F" w:rsidP="00DA1D6E">
    <w:pPr>
      <w:pStyle w:val="Header"/>
      <w:jc w:val="center"/>
      <w:rPr>
        <w:noProof/>
        <w:lang w:eastAsia="tr-TR"/>
      </w:rPr>
    </w:pPr>
  </w:p>
  <w:p w14:paraId="41C2A304" w14:textId="566C7D3A" w:rsidR="00DA1D6E" w:rsidRDefault="000E13DF" w:rsidP="00DA1D6E">
    <w:pPr>
      <w:pStyle w:val="Header"/>
      <w:jc w:val="center"/>
    </w:pPr>
    <w:r>
      <w:rPr>
        <w:noProof/>
      </w:rPr>
      <w:drawing>
        <wp:inline distT="0" distB="0" distL="0" distR="0" wp14:anchorId="1B0CEAEC" wp14:editId="2D0ED618">
          <wp:extent cx="2108200" cy="638849"/>
          <wp:effectExtent l="0" t="0" r="0" b="0"/>
          <wp:docPr id="987207647" name="Picture 1" descr="A black background with blue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207647" name="Picture 1" descr="A black background with blue and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5188" cy="653088"/>
                  </a:xfrm>
                  <a:prstGeom prst="rect">
                    <a:avLst/>
                  </a:prstGeom>
                </pic:spPr>
              </pic:pic>
            </a:graphicData>
          </a:graphic>
        </wp:inline>
      </w:drawing>
    </w:r>
  </w:p>
  <w:p w14:paraId="62F498AF" w14:textId="77777777" w:rsidR="00DA1D6E" w:rsidRDefault="00DA1D6E" w:rsidP="00DA1D6E">
    <w:pPr>
      <w:pStyle w:val="Header"/>
      <w:jc w:val="center"/>
    </w:pPr>
  </w:p>
  <w:p w14:paraId="5C924F4F" w14:textId="77777777" w:rsidR="00DA1D6E" w:rsidRDefault="00DA1D6E" w:rsidP="00DA1D6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054"/>
    <w:multiLevelType w:val="hybridMultilevel"/>
    <w:tmpl w:val="68A874F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EA5F0B"/>
    <w:multiLevelType w:val="multilevel"/>
    <w:tmpl w:val="D054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5D5851"/>
    <w:multiLevelType w:val="hybridMultilevel"/>
    <w:tmpl w:val="41BADE26"/>
    <w:lvl w:ilvl="0" w:tplc="1C3A4C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121398E"/>
    <w:multiLevelType w:val="multilevel"/>
    <w:tmpl w:val="9B0A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796222"/>
    <w:multiLevelType w:val="hybridMultilevel"/>
    <w:tmpl w:val="DC6CD7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1CB51F3"/>
    <w:multiLevelType w:val="hybridMultilevel"/>
    <w:tmpl w:val="4032406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5DC516B"/>
    <w:multiLevelType w:val="hybridMultilevel"/>
    <w:tmpl w:val="4DB460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71998809">
    <w:abstractNumId w:val="0"/>
  </w:num>
  <w:num w:numId="2" w16cid:durableId="18361760">
    <w:abstractNumId w:val="4"/>
  </w:num>
  <w:num w:numId="3" w16cid:durableId="515726673">
    <w:abstractNumId w:val="2"/>
  </w:num>
  <w:num w:numId="4" w16cid:durableId="447938632">
    <w:abstractNumId w:val="5"/>
  </w:num>
  <w:num w:numId="5" w16cid:durableId="702172540">
    <w:abstractNumId w:val="6"/>
  </w:num>
  <w:num w:numId="6" w16cid:durableId="1595089034">
    <w:abstractNumId w:val="3"/>
  </w:num>
  <w:num w:numId="7" w16cid:durableId="1960213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582"/>
    <w:rsid w:val="00005528"/>
    <w:rsid w:val="00010EBF"/>
    <w:rsid w:val="00014DCD"/>
    <w:rsid w:val="0001505A"/>
    <w:rsid w:val="000157F4"/>
    <w:rsid w:val="00020455"/>
    <w:rsid w:val="00020DB2"/>
    <w:rsid w:val="000266A1"/>
    <w:rsid w:val="0003024D"/>
    <w:rsid w:val="00030BE5"/>
    <w:rsid w:val="000336BD"/>
    <w:rsid w:val="00037749"/>
    <w:rsid w:val="0004210A"/>
    <w:rsid w:val="00043A52"/>
    <w:rsid w:val="000474ED"/>
    <w:rsid w:val="00047EC1"/>
    <w:rsid w:val="00063EA7"/>
    <w:rsid w:val="000657F4"/>
    <w:rsid w:val="00066433"/>
    <w:rsid w:val="000915E1"/>
    <w:rsid w:val="000A1659"/>
    <w:rsid w:val="000A1DB5"/>
    <w:rsid w:val="000A2BD6"/>
    <w:rsid w:val="000B6EFB"/>
    <w:rsid w:val="000C6A51"/>
    <w:rsid w:val="000D3FA3"/>
    <w:rsid w:val="000D62FB"/>
    <w:rsid w:val="000D7418"/>
    <w:rsid w:val="000D75B7"/>
    <w:rsid w:val="000E13DF"/>
    <w:rsid w:val="000E239E"/>
    <w:rsid w:val="000E2882"/>
    <w:rsid w:val="000E465C"/>
    <w:rsid w:val="000E66B0"/>
    <w:rsid w:val="00132CAB"/>
    <w:rsid w:val="00146909"/>
    <w:rsid w:val="0015054F"/>
    <w:rsid w:val="00155696"/>
    <w:rsid w:val="00161274"/>
    <w:rsid w:val="00182D1C"/>
    <w:rsid w:val="00193847"/>
    <w:rsid w:val="00197521"/>
    <w:rsid w:val="001A40C8"/>
    <w:rsid w:val="001C4B25"/>
    <w:rsid w:val="001E4C22"/>
    <w:rsid w:val="001E5933"/>
    <w:rsid w:val="001F275D"/>
    <w:rsid w:val="001F3F2E"/>
    <w:rsid w:val="001F3FFB"/>
    <w:rsid w:val="001F4C5D"/>
    <w:rsid w:val="002024D8"/>
    <w:rsid w:val="00203600"/>
    <w:rsid w:val="002122C3"/>
    <w:rsid w:val="0023151D"/>
    <w:rsid w:val="0023388F"/>
    <w:rsid w:val="0024665D"/>
    <w:rsid w:val="00262B42"/>
    <w:rsid w:val="002702B2"/>
    <w:rsid w:val="00271E64"/>
    <w:rsid w:val="00273B85"/>
    <w:rsid w:val="00293BE2"/>
    <w:rsid w:val="002944A1"/>
    <w:rsid w:val="00294614"/>
    <w:rsid w:val="002A1403"/>
    <w:rsid w:val="002A1D72"/>
    <w:rsid w:val="002B2D0B"/>
    <w:rsid w:val="002E409A"/>
    <w:rsid w:val="0031024E"/>
    <w:rsid w:val="003118A9"/>
    <w:rsid w:val="00316BFE"/>
    <w:rsid w:val="00325981"/>
    <w:rsid w:val="00336AFB"/>
    <w:rsid w:val="003372CD"/>
    <w:rsid w:val="00345B75"/>
    <w:rsid w:val="00351F6F"/>
    <w:rsid w:val="00363142"/>
    <w:rsid w:val="00364411"/>
    <w:rsid w:val="003929C0"/>
    <w:rsid w:val="00393CDC"/>
    <w:rsid w:val="003A517B"/>
    <w:rsid w:val="003A7D8C"/>
    <w:rsid w:val="003C7E0C"/>
    <w:rsid w:val="003D2CCB"/>
    <w:rsid w:val="003F1ED1"/>
    <w:rsid w:val="003F40A6"/>
    <w:rsid w:val="00401D20"/>
    <w:rsid w:val="004040B6"/>
    <w:rsid w:val="00405184"/>
    <w:rsid w:val="0042589E"/>
    <w:rsid w:val="00425E0F"/>
    <w:rsid w:val="00431287"/>
    <w:rsid w:val="0044264B"/>
    <w:rsid w:val="0044424F"/>
    <w:rsid w:val="00445A8C"/>
    <w:rsid w:val="00450D3E"/>
    <w:rsid w:val="00457FD3"/>
    <w:rsid w:val="00472704"/>
    <w:rsid w:val="00475B01"/>
    <w:rsid w:val="004776D7"/>
    <w:rsid w:val="00482428"/>
    <w:rsid w:val="004C6F69"/>
    <w:rsid w:val="004C7A1C"/>
    <w:rsid w:val="004D1041"/>
    <w:rsid w:val="004D765B"/>
    <w:rsid w:val="004E0619"/>
    <w:rsid w:val="004E09C2"/>
    <w:rsid w:val="004E4083"/>
    <w:rsid w:val="004E4EB8"/>
    <w:rsid w:val="004F1502"/>
    <w:rsid w:val="004F3E5A"/>
    <w:rsid w:val="00504960"/>
    <w:rsid w:val="00520413"/>
    <w:rsid w:val="00533BF0"/>
    <w:rsid w:val="00541086"/>
    <w:rsid w:val="00541D1B"/>
    <w:rsid w:val="0054606A"/>
    <w:rsid w:val="005557E0"/>
    <w:rsid w:val="0055659D"/>
    <w:rsid w:val="00576C50"/>
    <w:rsid w:val="0058048C"/>
    <w:rsid w:val="00585648"/>
    <w:rsid w:val="00585D9D"/>
    <w:rsid w:val="00590B01"/>
    <w:rsid w:val="005A407E"/>
    <w:rsid w:val="005A58AD"/>
    <w:rsid w:val="005B2E1F"/>
    <w:rsid w:val="005C380B"/>
    <w:rsid w:val="005C4039"/>
    <w:rsid w:val="005C7547"/>
    <w:rsid w:val="005D0641"/>
    <w:rsid w:val="005D2E5A"/>
    <w:rsid w:val="005D4CA6"/>
    <w:rsid w:val="005E133D"/>
    <w:rsid w:val="005E76FF"/>
    <w:rsid w:val="005F61DE"/>
    <w:rsid w:val="00601755"/>
    <w:rsid w:val="0060257D"/>
    <w:rsid w:val="0061731B"/>
    <w:rsid w:val="00622A71"/>
    <w:rsid w:val="0063581C"/>
    <w:rsid w:val="006359EC"/>
    <w:rsid w:val="00635DA8"/>
    <w:rsid w:val="00651ADB"/>
    <w:rsid w:val="0066246A"/>
    <w:rsid w:val="006628B3"/>
    <w:rsid w:val="00683126"/>
    <w:rsid w:val="00686F1E"/>
    <w:rsid w:val="006943B4"/>
    <w:rsid w:val="006961BE"/>
    <w:rsid w:val="0069655B"/>
    <w:rsid w:val="006A2E0F"/>
    <w:rsid w:val="006A5C9C"/>
    <w:rsid w:val="006A70EE"/>
    <w:rsid w:val="006B2E84"/>
    <w:rsid w:val="006B5F3A"/>
    <w:rsid w:val="006C4A97"/>
    <w:rsid w:val="006D003E"/>
    <w:rsid w:val="006D4921"/>
    <w:rsid w:val="006E42B3"/>
    <w:rsid w:val="006E498D"/>
    <w:rsid w:val="00701CF5"/>
    <w:rsid w:val="00711358"/>
    <w:rsid w:val="007136F7"/>
    <w:rsid w:val="00713764"/>
    <w:rsid w:val="00736578"/>
    <w:rsid w:val="00740C65"/>
    <w:rsid w:val="00741BC2"/>
    <w:rsid w:val="007546D3"/>
    <w:rsid w:val="00757817"/>
    <w:rsid w:val="00763F25"/>
    <w:rsid w:val="00770C24"/>
    <w:rsid w:val="0077646A"/>
    <w:rsid w:val="00790EF8"/>
    <w:rsid w:val="007A034E"/>
    <w:rsid w:val="007A4AD8"/>
    <w:rsid w:val="007B25FF"/>
    <w:rsid w:val="007C2D8A"/>
    <w:rsid w:val="007C3433"/>
    <w:rsid w:val="007C6A70"/>
    <w:rsid w:val="007D15CD"/>
    <w:rsid w:val="007D67A0"/>
    <w:rsid w:val="007E031C"/>
    <w:rsid w:val="007F2832"/>
    <w:rsid w:val="007F3ED5"/>
    <w:rsid w:val="00804BEC"/>
    <w:rsid w:val="00804D27"/>
    <w:rsid w:val="0081005A"/>
    <w:rsid w:val="0081522F"/>
    <w:rsid w:val="00820122"/>
    <w:rsid w:val="0084537A"/>
    <w:rsid w:val="00860094"/>
    <w:rsid w:val="00866361"/>
    <w:rsid w:val="00867DAB"/>
    <w:rsid w:val="0087522C"/>
    <w:rsid w:val="00877C6A"/>
    <w:rsid w:val="00880908"/>
    <w:rsid w:val="00880E39"/>
    <w:rsid w:val="008847D6"/>
    <w:rsid w:val="0088485F"/>
    <w:rsid w:val="008941D1"/>
    <w:rsid w:val="00897244"/>
    <w:rsid w:val="008B0EED"/>
    <w:rsid w:val="008B51CD"/>
    <w:rsid w:val="008B59D8"/>
    <w:rsid w:val="008C0E31"/>
    <w:rsid w:val="008C26F8"/>
    <w:rsid w:val="008F549F"/>
    <w:rsid w:val="008F7824"/>
    <w:rsid w:val="00903812"/>
    <w:rsid w:val="00904705"/>
    <w:rsid w:val="0090492B"/>
    <w:rsid w:val="00906BA2"/>
    <w:rsid w:val="0092666F"/>
    <w:rsid w:val="00932B00"/>
    <w:rsid w:val="0093313B"/>
    <w:rsid w:val="00933609"/>
    <w:rsid w:val="009448A4"/>
    <w:rsid w:val="00945A76"/>
    <w:rsid w:val="009516D8"/>
    <w:rsid w:val="009559E8"/>
    <w:rsid w:val="00975D3C"/>
    <w:rsid w:val="00980B19"/>
    <w:rsid w:val="009827A3"/>
    <w:rsid w:val="009842D5"/>
    <w:rsid w:val="00985E32"/>
    <w:rsid w:val="00986186"/>
    <w:rsid w:val="00995D56"/>
    <w:rsid w:val="009A68B7"/>
    <w:rsid w:val="009B28F8"/>
    <w:rsid w:val="009B5780"/>
    <w:rsid w:val="009C15A3"/>
    <w:rsid w:val="009E32F8"/>
    <w:rsid w:val="009F6D15"/>
    <w:rsid w:val="00A024BC"/>
    <w:rsid w:val="00A07E7E"/>
    <w:rsid w:val="00A12E00"/>
    <w:rsid w:val="00A266FC"/>
    <w:rsid w:val="00A310FE"/>
    <w:rsid w:val="00A3140B"/>
    <w:rsid w:val="00A318EA"/>
    <w:rsid w:val="00A31B8E"/>
    <w:rsid w:val="00A35952"/>
    <w:rsid w:val="00A437CD"/>
    <w:rsid w:val="00A456CC"/>
    <w:rsid w:val="00A51322"/>
    <w:rsid w:val="00A56434"/>
    <w:rsid w:val="00A9096D"/>
    <w:rsid w:val="00A965F4"/>
    <w:rsid w:val="00AE565E"/>
    <w:rsid w:val="00B04659"/>
    <w:rsid w:val="00B20F54"/>
    <w:rsid w:val="00B344A6"/>
    <w:rsid w:val="00B348E9"/>
    <w:rsid w:val="00B34EDD"/>
    <w:rsid w:val="00B45E70"/>
    <w:rsid w:val="00B46F67"/>
    <w:rsid w:val="00B522D1"/>
    <w:rsid w:val="00B63E2E"/>
    <w:rsid w:val="00B818D4"/>
    <w:rsid w:val="00BA1C39"/>
    <w:rsid w:val="00BB2C22"/>
    <w:rsid w:val="00BB7B73"/>
    <w:rsid w:val="00BE4AAC"/>
    <w:rsid w:val="00BE4C22"/>
    <w:rsid w:val="00BF42B2"/>
    <w:rsid w:val="00C0259B"/>
    <w:rsid w:val="00C10ACE"/>
    <w:rsid w:val="00C110F1"/>
    <w:rsid w:val="00C12BB0"/>
    <w:rsid w:val="00C1484F"/>
    <w:rsid w:val="00C26BE2"/>
    <w:rsid w:val="00C30E5A"/>
    <w:rsid w:val="00C34230"/>
    <w:rsid w:val="00C34D5D"/>
    <w:rsid w:val="00C362AD"/>
    <w:rsid w:val="00C64592"/>
    <w:rsid w:val="00C72B01"/>
    <w:rsid w:val="00C75962"/>
    <w:rsid w:val="00C75DED"/>
    <w:rsid w:val="00CB4403"/>
    <w:rsid w:val="00CB4DF0"/>
    <w:rsid w:val="00CB5AFA"/>
    <w:rsid w:val="00CC317D"/>
    <w:rsid w:val="00CD0A33"/>
    <w:rsid w:val="00CD2374"/>
    <w:rsid w:val="00CD264A"/>
    <w:rsid w:val="00CD2F68"/>
    <w:rsid w:val="00D02A33"/>
    <w:rsid w:val="00D12E8C"/>
    <w:rsid w:val="00D15582"/>
    <w:rsid w:val="00D2077C"/>
    <w:rsid w:val="00D22F32"/>
    <w:rsid w:val="00D264B9"/>
    <w:rsid w:val="00D32190"/>
    <w:rsid w:val="00D43A46"/>
    <w:rsid w:val="00D55C64"/>
    <w:rsid w:val="00D61E98"/>
    <w:rsid w:val="00D66E1E"/>
    <w:rsid w:val="00D72AD0"/>
    <w:rsid w:val="00D7744F"/>
    <w:rsid w:val="00D87887"/>
    <w:rsid w:val="00D969AB"/>
    <w:rsid w:val="00DA1060"/>
    <w:rsid w:val="00DA1D6E"/>
    <w:rsid w:val="00DA30D5"/>
    <w:rsid w:val="00DB01FE"/>
    <w:rsid w:val="00DB2C52"/>
    <w:rsid w:val="00DB5D42"/>
    <w:rsid w:val="00DB7733"/>
    <w:rsid w:val="00DC24BC"/>
    <w:rsid w:val="00DC5487"/>
    <w:rsid w:val="00DE1F99"/>
    <w:rsid w:val="00DF6B8E"/>
    <w:rsid w:val="00E00A89"/>
    <w:rsid w:val="00E0590D"/>
    <w:rsid w:val="00E13ABF"/>
    <w:rsid w:val="00E34495"/>
    <w:rsid w:val="00E44456"/>
    <w:rsid w:val="00E4565E"/>
    <w:rsid w:val="00E52E03"/>
    <w:rsid w:val="00E55460"/>
    <w:rsid w:val="00E55DFF"/>
    <w:rsid w:val="00E607C8"/>
    <w:rsid w:val="00E6198E"/>
    <w:rsid w:val="00E67A77"/>
    <w:rsid w:val="00E84C50"/>
    <w:rsid w:val="00E90A65"/>
    <w:rsid w:val="00E97912"/>
    <w:rsid w:val="00EB25E4"/>
    <w:rsid w:val="00EB30F1"/>
    <w:rsid w:val="00EB6EBE"/>
    <w:rsid w:val="00ED1795"/>
    <w:rsid w:val="00EE25D7"/>
    <w:rsid w:val="00EE569B"/>
    <w:rsid w:val="00EF6AA0"/>
    <w:rsid w:val="00F12EBD"/>
    <w:rsid w:val="00F13DBF"/>
    <w:rsid w:val="00F1774E"/>
    <w:rsid w:val="00F20BB2"/>
    <w:rsid w:val="00F22582"/>
    <w:rsid w:val="00F43BEC"/>
    <w:rsid w:val="00F44FF6"/>
    <w:rsid w:val="00F458EF"/>
    <w:rsid w:val="00F474C8"/>
    <w:rsid w:val="00F509A3"/>
    <w:rsid w:val="00F604C4"/>
    <w:rsid w:val="00F6591E"/>
    <w:rsid w:val="00F7501B"/>
    <w:rsid w:val="00F90D1A"/>
    <w:rsid w:val="00F92C5B"/>
    <w:rsid w:val="00F95BBB"/>
    <w:rsid w:val="00F968A7"/>
    <w:rsid w:val="00FA03ED"/>
    <w:rsid w:val="00FB50D7"/>
    <w:rsid w:val="00FB6BD4"/>
    <w:rsid w:val="00FB770D"/>
    <w:rsid w:val="00FC4E82"/>
    <w:rsid w:val="00FD66E5"/>
    <w:rsid w:val="00FE44E7"/>
    <w:rsid w:val="00FE75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C1B59"/>
  <w15:chartTrackingRefBased/>
  <w15:docId w15:val="{F4957034-A483-4408-ABBF-491768BF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933609"/>
    <w:pPr>
      <w:spacing w:before="100" w:beforeAutospacing="1" w:after="100" w:afterAutospacing="1" w:line="240" w:lineRule="auto"/>
      <w:outlineLvl w:val="5"/>
    </w:pPr>
    <w:rPr>
      <w:rFonts w:ascii="Times New Roman" w:eastAsia="Times New Roman" w:hAnsi="Times New Roman" w:cs="Times New Roman"/>
      <w:b/>
      <w:bCs/>
      <w:sz w:val="15"/>
      <w:szCs w:val="15"/>
      <w:lang w:val="en-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D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1D6E"/>
  </w:style>
  <w:style w:type="paragraph" w:styleId="Footer">
    <w:name w:val="footer"/>
    <w:basedOn w:val="Normal"/>
    <w:link w:val="FooterChar"/>
    <w:uiPriority w:val="99"/>
    <w:unhideWhenUsed/>
    <w:rsid w:val="00DA1D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1D6E"/>
  </w:style>
  <w:style w:type="character" w:styleId="Hyperlink">
    <w:name w:val="Hyperlink"/>
    <w:basedOn w:val="DefaultParagraphFont"/>
    <w:uiPriority w:val="99"/>
    <w:unhideWhenUsed/>
    <w:rsid w:val="00DA1D6E"/>
    <w:rPr>
      <w:color w:val="0563C1" w:themeColor="hyperlink"/>
      <w:u w:val="single"/>
    </w:rPr>
  </w:style>
  <w:style w:type="paragraph" w:styleId="ListParagraph">
    <w:name w:val="List Paragraph"/>
    <w:basedOn w:val="Normal"/>
    <w:uiPriority w:val="34"/>
    <w:qFormat/>
    <w:rsid w:val="00FC4E82"/>
    <w:pPr>
      <w:ind w:left="720"/>
      <w:contextualSpacing/>
    </w:pPr>
  </w:style>
  <w:style w:type="paragraph" w:styleId="BalloonText">
    <w:name w:val="Balloon Text"/>
    <w:basedOn w:val="Normal"/>
    <w:link w:val="BalloonTextChar"/>
    <w:uiPriority w:val="99"/>
    <w:semiHidden/>
    <w:unhideWhenUsed/>
    <w:rsid w:val="000C6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A51"/>
    <w:rPr>
      <w:rFonts w:ascii="Segoe UI" w:hAnsi="Segoe UI" w:cs="Segoe UI"/>
      <w:sz w:val="18"/>
      <w:szCs w:val="18"/>
    </w:rPr>
  </w:style>
  <w:style w:type="character" w:styleId="FollowedHyperlink">
    <w:name w:val="FollowedHyperlink"/>
    <w:basedOn w:val="DefaultParagraphFont"/>
    <w:uiPriority w:val="99"/>
    <w:semiHidden/>
    <w:unhideWhenUsed/>
    <w:rsid w:val="000E13DF"/>
    <w:rPr>
      <w:color w:val="954F72" w:themeColor="followedHyperlink"/>
      <w:u w:val="single"/>
    </w:rPr>
  </w:style>
  <w:style w:type="paragraph" w:styleId="NormalWeb">
    <w:name w:val="Normal (Web)"/>
    <w:basedOn w:val="Normal"/>
    <w:uiPriority w:val="99"/>
    <w:semiHidden/>
    <w:unhideWhenUsed/>
    <w:rsid w:val="00933609"/>
    <w:pPr>
      <w:spacing w:before="100" w:beforeAutospacing="1" w:after="100" w:afterAutospacing="1" w:line="240" w:lineRule="auto"/>
    </w:pPr>
    <w:rPr>
      <w:rFonts w:ascii="Times New Roman" w:eastAsia="Times New Roman" w:hAnsi="Times New Roman" w:cs="Times New Roman"/>
      <w:sz w:val="24"/>
      <w:szCs w:val="24"/>
      <w:lang w:val="en-TR"/>
    </w:rPr>
  </w:style>
  <w:style w:type="character" w:styleId="Strong">
    <w:name w:val="Strong"/>
    <w:basedOn w:val="DefaultParagraphFont"/>
    <w:uiPriority w:val="22"/>
    <w:qFormat/>
    <w:rsid w:val="00933609"/>
    <w:rPr>
      <w:b/>
      <w:bCs/>
    </w:rPr>
  </w:style>
  <w:style w:type="character" w:customStyle="1" w:styleId="Heading6Char">
    <w:name w:val="Heading 6 Char"/>
    <w:basedOn w:val="DefaultParagraphFont"/>
    <w:link w:val="Heading6"/>
    <w:uiPriority w:val="9"/>
    <w:rsid w:val="00933609"/>
    <w:rPr>
      <w:rFonts w:ascii="Times New Roman" w:eastAsia="Times New Roman" w:hAnsi="Times New Roman" w:cs="Times New Roman"/>
      <w:b/>
      <w:bCs/>
      <w:sz w:val="15"/>
      <w:szCs w:val="15"/>
      <w:lang w:val="en-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5608">
      <w:bodyDiv w:val="1"/>
      <w:marLeft w:val="0"/>
      <w:marRight w:val="0"/>
      <w:marTop w:val="0"/>
      <w:marBottom w:val="0"/>
      <w:divBdr>
        <w:top w:val="none" w:sz="0" w:space="0" w:color="auto"/>
        <w:left w:val="none" w:sz="0" w:space="0" w:color="auto"/>
        <w:bottom w:val="none" w:sz="0" w:space="0" w:color="auto"/>
        <w:right w:val="none" w:sz="0" w:space="0" w:color="auto"/>
      </w:divBdr>
    </w:div>
    <w:div w:id="387920729">
      <w:bodyDiv w:val="1"/>
      <w:marLeft w:val="0"/>
      <w:marRight w:val="0"/>
      <w:marTop w:val="0"/>
      <w:marBottom w:val="0"/>
      <w:divBdr>
        <w:top w:val="none" w:sz="0" w:space="0" w:color="auto"/>
        <w:left w:val="none" w:sz="0" w:space="0" w:color="auto"/>
        <w:bottom w:val="none" w:sz="0" w:space="0" w:color="auto"/>
        <w:right w:val="none" w:sz="0" w:space="0" w:color="auto"/>
      </w:divBdr>
    </w:div>
    <w:div w:id="1161307435">
      <w:bodyDiv w:val="1"/>
      <w:marLeft w:val="0"/>
      <w:marRight w:val="0"/>
      <w:marTop w:val="0"/>
      <w:marBottom w:val="0"/>
      <w:divBdr>
        <w:top w:val="none" w:sz="0" w:space="0" w:color="auto"/>
        <w:left w:val="none" w:sz="0" w:space="0" w:color="auto"/>
        <w:bottom w:val="none" w:sz="0" w:space="0" w:color="auto"/>
        <w:right w:val="none" w:sz="0" w:space="0" w:color="auto"/>
      </w:divBdr>
      <w:divsChild>
        <w:div w:id="162360365">
          <w:marLeft w:val="0"/>
          <w:marRight w:val="0"/>
          <w:marTop w:val="0"/>
          <w:marBottom w:val="0"/>
          <w:divBdr>
            <w:top w:val="none" w:sz="0" w:space="0" w:color="auto"/>
            <w:left w:val="none" w:sz="0" w:space="0" w:color="auto"/>
            <w:bottom w:val="none" w:sz="0" w:space="0" w:color="auto"/>
            <w:right w:val="none" w:sz="0" w:space="0" w:color="auto"/>
          </w:divBdr>
          <w:divsChild>
            <w:div w:id="269356186">
              <w:marLeft w:val="0"/>
              <w:marRight w:val="0"/>
              <w:marTop w:val="0"/>
              <w:marBottom w:val="0"/>
              <w:divBdr>
                <w:top w:val="none" w:sz="0" w:space="0" w:color="auto"/>
                <w:left w:val="none" w:sz="0" w:space="0" w:color="auto"/>
                <w:bottom w:val="none" w:sz="0" w:space="0" w:color="auto"/>
                <w:right w:val="none" w:sz="0" w:space="0" w:color="auto"/>
              </w:divBdr>
            </w:div>
          </w:divsChild>
        </w:div>
        <w:div w:id="817502702">
          <w:marLeft w:val="0"/>
          <w:marRight w:val="0"/>
          <w:marTop w:val="0"/>
          <w:marBottom w:val="0"/>
          <w:divBdr>
            <w:top w:val="none" w:sz="0" w:space="0" w:color="auto"/>
            <w:left w:val="none" w:sz="0" w:space="0" w:color="auto"/>
            <w:bottom w:val="none" w:sz="0" w:space="0" w:color="auto"/>
            <w:right w:val="none" w:sz="0" w:space="0" w:color="auto"/>
          </w:divBdr>
          <w:divsChild>
            <w:div w:id="4182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2176">
      <w:bodyDiv w:val="1"/>
      <w:marLeft w:val="0"/>
      <w:marRight w:val="0"/>
      <w:marTop w:val="0"/>
      <w:marBottom w:val="0"/>
      <w:divBdr>
        <w:top w:val="none" w:sz="0" w:space="0" w:color="auto"/>
        <w:left w:val="none" w:sz="0" w:space="0" w:color="auto"/>
        <w:bottom w:val="none" w:sz="0" w:space="0" w:color="auto"/>
        <w:right w:val="none" w:sz="0" w:space="0" w:color="auto"/>
      </w:divBdr>
    </w:div>
    <w:div w:id="1298950589">
      <w:bodyDiv w:val="1"/>
      <w:marLeft w:val="0"/>
      <w:marRight w:val="0"/>
      <w:marTop w:val="0"/>
      <w:marBottom w:val="0"/>
      <w:divBdr>
        <w:top w:val="none" w:sz="0" w:space="0" w:color="auto"/>
        <w:left w:val="none" w:sz="0" w:space="0" w:color="auto"/>
        <w:bottom w:val="none" w:sz="0" w:space="0" w:color="auto"/>
        <w:right w:val="none" w:sz="0" w:space="0" w:color="auto"/>
      </w:divBdr>
    </w:div>
    <w:div w:id="1378898062">
      <w:bodyDiv w:val="1"/>
      <w:marLeft w:val="0"/>
      <w:marRight w:val="0"/>
      <w:marTop w:val="0"/>
      <w:marBottom w:val="0"/>
      <w:divBdr>
        <w:top w:val="none" w:sz="0" w:space="0" w:color="auto"/>
        <w:left w:val="none" w:sz="0" w:space="0" w:color="auto"/>
        <w:bottom w:val="none" w:sz="0" w:space="0" w:color="auto"/>
        <w:right w:val="none" w:sz="0" w:space="0" w:color="auto"/>
      </w:divBdr>
    </w:div>
    <w:div w:id="19392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eoparturiz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2238</Words>
  <Characters>15180</Characters>
  <Application>Microsoft Office Word</Application>
  <DocSecurity>0</DocSecurity>
  <Lines>446</Lines>
  <Paragraphs>248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ERCUMENT CUMHUR MARSAN</cp:lastModifiedBy>
  <cp:revision>6</cp:revision>
  <cp:lastPrinted>2023-11-11T09:55:00Z</cp:lastPrinted>
  <dcterms:created xsi:type="dcterms:W3CDTF">2023-12-25T12:18:00Z</dcterms:created>
  <dcterms:modified xsi:type="dcterms:W3CDTF">2024-04-16T07:05:00Z</dcterms:modified>
</cp:coreProperties>
</file>