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DBBB9" w14:textId="076E2EE1" w:rsidR="00511427" w:rsidRPr="00512247" w:rsidRDefault="00511427" w:rsidP="00511427">
      <w:pPr>
        <w:pStyle w:val="Balk2"/>
        <w:rPr>
          <w:rFonts w:asciiTheme="minorHAnsi" w:eastAsia="Times New Roman" w:hAnsiTheme="minorHAnsi" w:cstheme="minorHAnsi"/>
          <w:sz w:val="32"/>
          <w:szCs w:val="32"/>
        </w:rPr>
      </w:pPr>
      <w:r w:rsidRPr="00512247">
        <w:rPr>
          <w:rStyle w:val="Gl"/>
          <w:rFonts w:asciiTheme="minorHAnsi" w:hAnsiTheme="minorHAnsi" w:cstheme="minorHAnsi"/>
          <w:bCs w:val="0"/>
          <w:sz w:val="32"/>
          <w:szCs w:val="32"/>
        </w:rPr>
        <w:t xml:space="preserve">2023 </w:t>
      </w:r>
      <w:proofErr w:type="spellStart"/>
      <w:r w:rsidRPr="00512247">
        <w:rPr>
          <w:rStyle w:val="Gl"/>
          <w:rFonts w:asciiTheme="minorHAnsi" w:hAnsiTheme="minorHAnsi" w:cstheme="minorHAnsi"/>
          <w:bCs w:val="0"/>
          <w:sz w:val="32"/>
          <w:szCs w:val="32"/>
        </w:rPr>
        <w:t>Raja</w:t>
      </w:r>
      <w:proofErr w:type="spellEnd"/>
      <w:r w:rsidRPr="00512247">
        <w:rPr>
          <w:rStyle w:val="Gl"/>
          <w:rFonts w:asciiTheme="minorHAnsi" w:hAnsiTheme="minorHAnsi" w:cstheme="minorHAnsi"/>
          <w:bCs w:val="0"/>
          <w:sz w:val="32"/>
          <w:szCs w:val="32"/>
        </w:rPr>
        <w:t xml:space="preserve"> </w:t>
      </w:r>
      <w:proofErr w:type="spellStart"/>
      <w:r w:rsidRPr="00512247">
        <w:rPr>
          <w:rStyle w:val="Gl"/>
          <w:rFonts w:asciiTheme="minorHAnsi" w:hAnsiTheme="minorHAnsi" w:cstheme="minorHAnsi"/>
          <w:bCs w:val="0"/>
          <w:sz w:val="32"/>
          <w:szCs w:val="32"/>
        </w:rPr>
        <w:t>Ampat</w:t>
      </w:r>
      <w:proofErr w:type="spellEnd"/>
      <w:r w:rsidRPr="00512247">
        <w:rPr>
          <w:rStyle w:val="Gl"/>
          <w:rFonts w:asciiTheme="minorHAnsi" w:hAnsiTheme="minorHAnsi" w:cstheme="minorHAnsi"/>
          <w:bCs w:val="0"/>
          <w:sz w:val="32"/>
          <w:szCs w:val="32"/>
        </w:rPr>
        <w:t xml:space="preserve"> Dalış Turu</w:t>
      </w:r>
    </w:p>
    <w:p w14:paraId="2E4F44C9" w14:textId="522E84C6" w:rsidR="00EE3A19" w:rsidRDefault="00EE3A19" w:rsidP="00511427">
      <w:pPr>
        <w:pStyle w:val="NormalWeb"/>
        <w:rPr>
          <w:rStyle w:val="Gl"/>
          <w:rFonts w:asciiTheme="minorHAnsi" w:hAnsiTheme="minorHAnsi" w:cstheme="minorHAnsi"/>
          <w:sz w:val="22"/>
          <w:szCs w:val="22"/>
        </w:rPr>
      </w:pPr>
      <w:r>
        <w:rPr>
          <w:rStyle w:val="Gl"/>
          <w:rFonts w:asciiTheme="minorHAnsi" w:hAnsiTheme="minorHAnsi" w:cstheme="minorHAnsi"/>
          <w:sz w:val="22"/>
          <w:szCs w:val="22"/>
        </w:rPr>
        <w:t xml:space="preserve">14 Temmuz Cuma: </w:t>
      </w:r>
      <w:r w:rsidRPr="00511427">
        <w:rPr>
          <w:rStyle w:val="Gl"/>
          <w:rFonts w:asciiTheme="minorHAnsi" w:hAnsiTheme="minorHAnsi" w:cstheme="minorHAnsi"/>
          <w:sz w:val="22"/>
          <w:szCs w:val="22"/>
        </w:rPr>
        <w:t>:</w:t>
      </w:r>
      <w:r w:rsidRPr="00511427">
        <w:rPr>
          <w:rFonts w:asciiTheme="minorHAnsi" w:hAnsiTheme="minorHAnsi" w:cstheme="minorHAnsi"/>
          <w:sz w:val="22"/>
          <w:szCs w:val="22"/>
        </w:rPr>
        <w:t> 22:00'de İstanbul Havalimanı Dış Hatlar terminalinde THY kontuarında bilet, bagaj ve pasaport işlemleri </w:t>
      </w:r>
    </w:p>
    <w:p w14:paraId="5ADEBFCA" w14:textId="5DA88A2D" w:rsidR="00511427" w:rsidRPr="00511427" w:rsidRDefault="00512247" w:rsidP="00511427">
      <w:pPr>
        <w:pStyle w:val="NormalWeb"/>
        <w:rPr>
          <w:rFonts w:asciiTheme="minorHAnsi" w:hAnsiTheme="minorHAnsi" w:cstheme="minorHAnsi"/>
          <w:sz w:val="22"/>
          <w:szCs w:val="22"/>
        </w:rPr>
      </w:pPr>
      <w:r>
        <w:rPr>
          <w:rStyle w:val="Gl"/>
          <w:rFonts w:asciiTheme="minorHAnsi" w:hAnsiTheme="minorHAnsi" w:cstheme="minorHAnsi"/>
          <w:sz w:val="22"/>
          <w:szCs w:val="22"/>
        </w:rPr>
        <w:t>15 Temmuz 2023 Cumartesi</w:t>
      </w:r>
      <w:r w:rsidR="00EE3A19">
        <w:rPr>
          <w:rStyle w:val="Gl"/>
          <w:rFonts w:asciiTheme="minorHAnsi" w:hAnsiTheme="minorHAnsi" w:cstheme="minorHAnsi"/>
          <w:sz w:val="22"/>
          <w:szCs w:val="22"/>
        </w:rPr>
        <w:t>:</w:t>
      </w:r>
      <w:r w:rsidR="00EE3A19" w:rsidRPr="00511427">
        <w:rPr>
          <w:rFonts w:asciiTheme="minorHAnsi" w:hAnsiTheme="minorHAnsi" w:cstheme="minorHAnsi"/>
          <w:sz w:val="22"/>
          <w:szCs w:val="22"/>
        </w:rPr>
        <w:t xml:space="preserve"> </w:t>
      </w:r>
      <w:r w:rsidR="00511427" w:rsidRPr="00511427">
        <w:rPr>
          <w:rFonts w:asciiTheme="minorHAnsi" w:hAnsiTheme="minorHAnsi" w:cstheme="minorHAnsi"/>
          <w:sz w:val="22"/>
          <w:szCs w:val="22"/>
        </w:rPr>
        <w:t>01:55 'de THY ile Jakarta'ya hareket. Saat 17:35'da Jakarta'ya varış ve iç hatlar terminaline transfer. </w:t>
      </w:r>
    </w:p>
    <w:p w14:paraId="2E707C87" w14:textId="453900F8" w:rsidR="00511427" w:rsidRPr="00511427" w:rsidRDefault="00511427" w:rsidP="00511427">
      <w:pPr>
        <w:pStyle w:val="NormalWeb"/>
        <w:rPr>
          <w:rFonts w:asciiTheme="minorHAnsi" w:hAnsiTheme="minorHAnsi" w:cstheme="minorHAnsi"/>
          <w:sz w:val="22"/>
          <w:szCs w:val="22"/>
        </w:rPr>
      </w:pPr>
      <w:r w:rsidRPr="00511427">
        <w:rPr>
          <w:rStyle w:val="Gl"/>
          <w:rFonts w:asciiTheme="minorHAnsi" w:hAnsiTheme="minorHAnsi" w:cstheme="minorHAnsi"/>
          <w:sz w:val="22"/>
          <w:szCs w:val="22"/>
        </w:rPr>
        <w:t>16 Temmuz 2023 Pazar</w:t>
      </w:r>
      <w:r w:rsidRPr="00511427">
        <w:rPr>
          <w:rFonts w:asciiTheme="minorHAnsi" w:hAnsiTheme="minorHAnsi" w:cstheme="minorHAnsi"/>
          <w:sz w:val="22"/>
          <w:szCs w:val="22"/>
        </w:rPr>
        <w:t xml:space="preserve">: Sabaha karşı saat 00:05'da Jakarta - </w:t>
      </w:r>
      <w:proofErr w:type="spellStart"/>
      <w:r w:rsidRPr="00511427">
        <w:rPr>
          <w:rFonts w:asciiTheme="minorHAnsi" w:hAnsiTheme="minorHAnsi" w:cstheme="minorHAnsi"/>
          <w:sz w:val="22"/>
          <w:szCs w:val="22"/>
        </w:rPr>
        <w:t>Sorong</w:t>
      </w:r>
      <w:proofErr w:type="spellEnd"/>
      <w:r w:rsidRPr="00511427">
        <w:rPr>
          <w:rFonts w:asciiTheme="minorHAnsi" w:hAnsiTheme="minorHAnsi" w:cstheme="minorHAnsi"/>
          <w:sz w:val="22"/>
          <w:szCs w:val="22"/>
        </w:rPr>
        <w:t xml:space="preserve"> uçuşu. </w:t>
      </w:r>
      <w:proofErr w:type="spellStart"/>
      <w:r w:rsidRPr="00511427">
        <w:rPr>
          <w:rFonts w:asciiTheme="minorHAnsi" w:hAnsiTheme="minorHAnsi" w:cstheme="minorHAnsi"/>
          <w:sz w:val="22"/>
          <w:szCs w:val="22"/>
        </w:rPr>
        <w:t>Sorong'a</w:t>
      </w:r>
      <w:proofErr w:type="spellEnd"/>
      <w:r w:rsidRPr="00511427">
        <w:rPr>
          <w:rFonts w:asciiTheme="minorHAnsi" w:hAnsiTheme="minorHAnsi" w:cstheme="minorHAnsi"/>
          <w:sz w:val="22"/>
          <w:szCs w:val="22"/>
        </w:rPr>
        <w:t xml:space="preserve"> varışımız saat 06:10'da. </w:t>
      </w:r>
      <w:proofErr w:type="spellStart"/>
      <w:r w:rsidRPr="00511427">
        <w:rPr>
          <w:rFonts w:asciiTheme="minorHAnsi" w:hAnsiTheme="minorHAnsi" w:cstheme="minorHAnsi"/>
          <w:sz w:val="22"/>
          <w:szCs w:val="22"/>
        </w:rPr>
        <w:t>Resort</w:t>
      </w:r>
      <w:proofErr w:type="spellEnd"/>
      <w:r w:rsidRPr="00511427">
        <w:rPr>
          <w:rFonts w:asciiTheme="minorHAnsi" w:hAnsiTheme="minorHAnsi" w:cstheme="minorHAnsi"/>
          <w:sz w:val="22"/>
          <w:szCs w:val="22"/>
        </w:rPr>
        <w:t xml:space="preserve"> çalışanları tarafından karşılanma, Tekne transfer saatine kadar yarım gün otelde kahvaltı, dinlenme ve saat 12:00'de hareket. 2.5 saatlik tekne yolculuğu ile </w:t>
      </w:r>
      <w:proofErr w:type="spellStart"/>
      <w:r w:rsidRPr="00511427">
        <w:rPr>
          <w:rFonts w:asciiTheme="minorHAnsi" w:hAnsiTheme="minorHAnsi" w:cstheme="minorHAnsi"/>
          <w:sz w:val="22"/>
          <w:szCs w:val="22"/>
        </w:rPr>
        <w:t>Raja</w:t>
      </w:r>
      <w:proofErr w:type="spellEnd"/>
      <w:r w:rsidRPr="00511427">
        <w:rPr>
          <w:rFonts w:asciiTheme="minorHAnsi" w:hAnsiTheme="minorHAnsi" w:cstheme="minorHAnsi"/>
          <w:sz w:val="22"/>
          <w:szCs w:val="22"/>
        </w:rPr>
        <w:t xml:space="preserve"> </w:t>
      </w:r>
      <w:proofErr w:type="spellStart"/>
      <w:r w:rsidRPr="00511427">
        <w:rPr>
          <w:rFonts w:asciiTheme="minorHAnsi" w:hAnsiTheme="minorHAnsi" w:cstheme="minorHAnsi"/>
          <w:sz w:val="22"/>
          <w:szCs w:val="22"/>
        </w:rPr>
        <w:t>Ampat</w:t>
      </w:r>
      <w:proofErr w:type="spellEnd"/>
      <w:r w:rsidRPr="00511427">
        <w:rPr>
          <w:rFonts w:asciiTheme="minorHAnsi" w:hAnsiTheme="minorHAnsi" w:cstheme="minorHAnsi"/>
          <w:sz w:val="22"/>
          <w:szCs w:val="22"/>
        </w:rPr>
        <w:t> Papu</w:t>
      </w:r>
      <w:r w:rsidR="00512247">
        <w:rPr>
          <w:rFonts w:asciiTheme="minorHAnsi" w:hAnsiTheme="minorHAnsi" w:cstheme="minorHAnsi"/>
          <w:sz w:val="22"/>
          <w:szCs w:val="22"/>
        </w:rPr>
        <w:t xml:space="preserve">a </w:t>
      </w:r>
      <w:proofErr w:type="spellStart"/>
      <w:r w:rsidR="00512247">
        <w:rPr>
          <w:rFonts w:asciiTheme="minorHAnsi" w:hAnsiTheme="minorHAnsi" w:cstheme="minorHAnsi"/>
          <w:sz w:val="22"/>
          <w:szCs w:val="22"/>
        </w:rPr>
        <w:t>Explorers</w:t>
      </w:r>
      <w:proofErr w:type="spellEnd"/>
      <w:r w:rsidR="00512247">
        <w:rPr>
          <w:rFonts w:asciiTheme="minorHAnsi" w:hAnsiTheme="minorHAnsi" w:cstheme="minorHAnsi"/>
          <w:sz w:val="22"/>
          <w:szCs w:val="22"/>
        </w:rPr>
        <w:t xml:space="preserve"> </w:t>
      </w:r>
      <w:proofErr w:type="spellStart"/>
      <w:r w:rsidR="00512247">
        <w:rPr>
          <w:rFonts w:asciiTheme="minorHAnsi" w:hAnsiTheme="minorHAnsi" w:cstheme="minorHAnsi"/>
          <w:sz w:val="22"/>
          <w:szCs w:val="22"/>
        </w:rPr>
        <w:t>Resort'a</w:t>
      </w:r>
      <w:proofErr w:type="spellEnd"/>
      <w:r w:rsidR="00512247">
        <w:rPr>
          <w:rFonts w:asciiTheme="minorHAnsi" w:hAnsiTheme="minorHAnsi" w:cstheme="minorHAnsi"/>
          <w:sz w:val="22"/>
          <w:szCs w:val="22"/>
        </w:rPr>
        <w:t xml:space="preserve"> transfer. İ</w:t>
      </w:r>
      <w:r w:rsidRPr="00511427">
        <w:rPr>
          <w:rFonts w:asciiTheme="minorHAnsi" w:hAnsiTheme="minorHAnsi" w:cstheme="minorHAnsi"/>
          <w:sz w:val="22"/>
          <w:szCs w:val="22"/>
        </w:rPr>
        <w:t xml:space="preserve">steyenlerle </w:t>
      </w:r>
      <w:proofErr w:type="spellStart"/>
      <w:r w:rsidRPr="00511427">
        <w:rPr>
          <w:rFonts w:asciiTheme="minorHAnsi" w:hAnsiTheme="minorHAnsi" w:cstheme="minorHAnsi"/>
          <w:sz w:val="22"/>
          <w:szCs w:val="22"/>
        </w:rPr>
        <w:t>Raja</w:t>
      </w:r>
      <w:proofErr w:type="spellEnd"/>
      <w:r w:rsidRPr="00511427">
        <w:rPr>
          <w:rFonts w:asciiTheme="minorHAnsi" w:hAnsiTheme="minorHAnsi" w:cstheme="minorHAnsi"/>
          <w:sz w:val="22"/>
          <w:szCs w:val="22"/>
        </w:rPr>
        <w:t xml:space="preserve"> </w:t>
      </w:r>
      <w:proofErr w:type="spellStart"/>
      <w:r w:rsidRPr="00511427">
        <w:rPr>
          <w:rFonts w:asciiTheme="minorHAnsi" w:hAnsiTheme="minorHAnsi" w:cstheme="minorHAnsi"/>
          <w:sz w:val="22"/>
          <w:szCs w:val="22"/>
        </w:rPr>
        <w:t>Ampat</w:t>
      </w:r>
      <w:proofErr w:type="spellEnd"/>
      <w:r w:rsidRPr="00511427">
        <w:rPr>
          <w:rFonts w:asciiTheme="minorHAnsi" w:hAnsiTheme="minorHAnsi" w:cstheme="minorHAnsi"/>
          <w:sz w:val="22"/>
          <w:szCs w:val="22"/>
        </w:rPr>
        <w:t xml:space="preserve"> Milli Parkı civarında kıyı ve gece dalışı. Geceleme Papua </w:t>
      </w:r>
      <w:proofErr w:type="spellStart"/>
      <w:r w:rsidRPr="00511427">
        <w:rPr>
          <w:rFonts w:asciiTheme="minorHAnsi" w:hAnsiTheme="minorHAnsi" w:cstheme="minorHAnsi"/>
          <w:sz w:val="22"/>
          <w:szCs w:val="22"/>
        </w:rPr>
        <w:t>Explorers</w:t>
      </w:r>
      <w:proofErr w:type="spellEnd"/>
      <w:r w:rsidRPr="00511427">
        <w:rPr>
          <w:rFonts w:asciiTheme="minorHAnsi" w:hAnsiTheme="minorHAnsi" w:cstheme="minorHAnsi"/>
          <w:sz w:val="22"/>
          <w:szCs w:val="22"/>
        </w:rPr>
        <w:t xml:space="preserve"> </w:t>
      </w:r>
      <w:proofErr w:type="spellStart"/>
      <w:r w:rsidRPr="00511427">
        <w:rPr>
          <w:rFonts w:asciiTheme="minorHAnsi" w:hAnsiTheme="minorHAnsi" w:cstheme="minorHAnsi"/>
          <w:sz w:val="22"/>
          <w:szCs w:val="22"/>
        </w:rPr>
        <w:t>Resort'ta</w:t>
      </w:r>
      <w:proofErr w:type="spellEnd"/>
      <w:r w:rsidRPr="00511427">
        <w:rPr>
          <w:rFonts w:asciiTheme="minorHAnsi" w:hAnsiTheme="minorHAnsi" w:cstheme="minorHAnsi"/>
          <w:sz w:val="22"/>
          <w:szCs w:val="22"/>
        </w:rPr>
        <w:t>.</w:t>
      </w:r>
    </w:p>
    <w:p w14:paraId="2C662036" w14:textId="77777777" w:rsidR="00511427" w:rsidRPr="00511427" w:rsidRDefault="00511427" w:rsidP="00511427">
      <w:pPr>
        <w:pStyle w:val="NormalWeb"/>
        <w:rPr>
          <w:rFonts w:asciiTheme="minorHAnsi" w:hAnsiTheme="minorHAnsi" w:cstheme="minorHAnsi"/>
          <w:sz w:val="22"/>
          <w:szCs w:val="22"/>
        </w:rPr>
      </w:pPr>
      <w:r w:rsidRPr="00511427">
        <w:rPr>
          <w:rStyle w:val="Gl"/>
          <w:rFonts w:asciiTheme="minorHAnsi" w:hAnsiTheme="minorHAnsi" w:cstheme="minorHAnsi"/>
          <w:sz w:val="22"/>
          <w:szCs w:val="22"/>
        </w:rPr>
        <w:t xml:space="preserve">17 Temmuz / 24 Temmuz </w:t>
      </w:r>
      <w:proofErr w:type="gramStart"/>
      <w:r w:rsidRPr="00511427">
        <w:rPr>
          <w:rStyle w:val="Gl"/>
          <w:rFonts w:asciiTheme="minorHAnsi" w:hAnsiTheme="minorHAnsi" w:cstheme="minorHAnsi"/>
          <w:sz w:val="22"/>
          <w:szCs w:val="22"/>
        </w:rPr>
        <w:t>2023 :</w:t>
      </w:r>
      <w:r w:rsidRPr="00511427">
        <w:rPr>
          <w:rFonts w:asciiTheme="minorHAnsi" w:hAnsiTheme="minorHAnsi" w:cstheme="minorHAnsi"/>
          <w:sz w:val="22"/>
          <w:szCs w:val="22"/>
        </w:rPr>
        <w:t> </w:t>
      </w:r>
      <w:proofErr w:type="spellStart"/>
      <w:r w:rsidRPr="00511427">
        <w:rPr>
          <w:rFonts w:asciiTheme="minorHAnsi" w:hAnsiTheme="minorHAnsi" w:cstheme="minorHAnsi"/>
          <w:sz w:val="22"/>
          <w:szCs w:val="22"/>
        </w:rPr>
        <w:t>Raja</w:t>
      </w:r>
      <w:proofErr w:type="spellEnd"/>
      <w:proofErr w:type="gramEnd"/>
      <w:r w:rsidRPr="00511427">
        <w:rPr>
          <w:rFonts w:asciiTheme="minorHAnsi" w:hAnsiTheme="minorHAnsi" w:cstheme="minorHAnsi"/>
          <w:sz w:val="22"/>
          <w:szCs w:val="22"/>
        </w:rPr>
        <w:t xml:space="preserve"> </w:t>
      </w:r>
      <w:proofErr w:type="spellStart"/>
      <w:r w:rsidRPr="00511427">
        <w:rPr>
          <w:rFonts w:asciiTheme="minorHAnsi" w:hAnsiTheme="minorHAnsi" w:cstheme="minorHAnsi"/>
          <w:sz w:val="22"/>
          <w:szCs w:val="22"/>
        </w:rPr>
        <w:t>Ampat</w:t>
      </w:r>
      <w:proofErr w:type="spellEnd"/>
      <w:r w:rsidRPr="00511427">
        <w:rPr>
          <w:rFonts w:asciiTheme="minorHAnsi" w:hAnsiTheme="minorHAnsi" w:cstheme="minorHAnsi"/>
          <w:sz w:val="22"/>
          <w:szCs w:val="22"/>
        </w:rPr>
        <w:t xml:space="preserve"> Milli Parkı civarında 3 adet tekne dalışı. Sınırsız kıyı ve gece dalışı.</w:t>
      </w:r>
    </w:p>
    <w:p w14:paraId="64EE70EF" w14:textId="77777777" w:rsidR="00511427" w:rsidRPr="00511427" w:rsidRDefault="00511427" w:rsidP="00511427">
      <w:pPr>
        <w:pStyle w:val="NormalWeb"/>
        <w:rPr>
          <w:rFonts w:asciiTheme="minorHAnsi" w:hAnsiTheme="minorHAnsi" w:cstheme="minorHAnsi"/>
          <w:sz w:val="22"/>
          <w:szCs w:val="22"/>
        </w:rPr>
      </w:pPr>
      <w:r w:rsidRPr="00511427">
        <w:rPr>
          <w:rStyle w:val="Gl"/>
          <w:rFonts w:asciiTheme="minorHAnsi" w:hAnsiTheme="minorHAnsi" w:cstheme="minorHAnsi"/>
          <w:sz w:val="22"/>
          <w:szCs w:val="22"/>
        </w:rPr>
        <w:t xml:space="preserve">25 Temmuz </w:t>
      </w:r>
      <w:proofErr w:type="gramStart"/>
      <w:r w:rsidRPr="00511427">
        <w:rPr>
          <w:rStyle w:val="Gl"/>
          <w:rFonts w:asciiTheme="minorHAnsi" w:hAnsiTheme="minorHAnsi" w:cstheme="minorHAnsi"/>
          <w:sz w:val="22"/>
          <w:szCs w:val="22"/>
        </w:rPr>
        <w:t>2023 :</w:t>
      </w:r>
      <w:r w:rsidRPr="00511427">
        <w:rPr>
          <w:rFonts w:asciiTheme="minorHAnsi" w:hAnsiTheme="minorHAnsi" w:cstheme="minorHAnsi"/>
          <w:sz w:val="22"/>
          <w:szCs w:val="22"/>
        </w:rPr>
        <w:t> Uçuşumuzdan</w:t>
      </w:r>
      <w:proofErr w:type="gramEnd"/>
      <w:r w:rsidRPr="00511427">
        <w:rPr>
          <w:rFonts w:asciiTheme="minorHAnsi" w:hAnsiTheme="minorHAnsi" w:cstheme="minorHAnsi"/>
          <w:sz w:val="22"/>
          <w:szCs w:val="22"/>
        </w:rPr>
        <w:t xml:space="preserve"> 24 saat öncesine kadar ( öğle saatlerine kadar ) </w:t>
      </w:r>
      <w:proofErr w:type="spellStart"/>
      <w:r w:rsidRPr="00511427">
        <w:rPr>
          <w:rFonts w:asciiTheme="minorHAnsi" w:hAnsiTheme="minorHAnsi" w:cstheme="minorHAnsi"/>
          <w:sz w:val="22"/>
          <w:szCs w:val="22"/>
        </w:rPr>
        <w:t>Raja</w:t>
      </w:r>
      <w:proofErr w:type="spellEnd"/>
      <w:r w:rsidRPr="00511427">
        <w:rPr>
          <w:rFonts w:asciiTheme="minorHAnsi" w:hAnsiTheme="minorHAnsi" w:cstheme="minorHAnsi"/>
          <w:sz w:val="22"/>
          <w:szCs w:val="22"/>
        </w:rPr>
        <w:t xml:space="preserve"> </w:t>
      </w:r>
      <w:proofErr w:type="spellStart"/>
      <w:r w:rsidRPr="00511427">
        <w:rPr>
          <w:rFonts w:asciiTheme="minorHAnsi" w:hAnsiTheme="minorHAnsi" w:cstheme="minorHAnsi"/>
          <w:sz w:val="22"/>
          <w:szCs w:val="22"/>
        </w:rPr>
        <w:t>Ampat</w:t>
      </w:r>
      <w:proofErr w:type="spellEnd"/>
      <w:r w:rsidRPr="00511427">
        <w:rPr>
          <w:rFonts w:asciiTheme="minorHAnsi" w:hAnsiTheme="minorHAnsi" w:cstheme="minorHAnsi"/>
          <w:sz w:val="22"/>
          <w:szCs w:val="22"/>
        </w:rPr>
        <w:t xml:space="preserve"> Milli Parkı civarında 1 ya da 2 adet tekne dalışı. Serbest zaman. Geceleme Papua </w:t>
      </w:r>
      <w:proofErr w:type="spellStart"/>
      <w:r w:rsidRPr="00511427">
        <w:rPr>
          <w:rFonts w:asciiTheme="minorHAnsi" w:hAnsiTheme="minorHAnsi" w:cstheme="minorHAnsi"/>
          <w:sz w:val="22"/>
          <w:szCs w:val="22"/>
        </w:rPr>
        <w:t>Explorers</w:t>
      </w:r>
      <w:proofErr w:type="spellEnd"/>
      <w:r w:rsidRPr="00511427">
        <w:rPr>
          <w:rFonts w:asciiTheme="minorHAnsi" w:hAnsiTheme="minorHAnsi" w:cstheme="minorHAnsi"/>
          <w:sz w:val="22"/>
          <w:szCs w:val="22"/>
        </w:rPr>
        <w:t xml:space="preserve"> </w:t>
      </w:r>
      <w:proofErr w:type="spellStart"/>
      <w:r w:rsidRPr="00511427">
        <w:rPr>
          <w:rFonts w:asciiTheme="minorHAnsi" w:hAnsiTheme="minorHAnsi" w:cstheme="minorHAnsi"/>
          <w:sz w:val="22"/>
          <w:szCs w:val="22"/>
        </w:rPr>
        <w:t>Dive</w:t>
      </w:r>
      <w:proofErr w:type="spellEnd"/>
      <w:r w:rsidRPr="00511427">
        <w:rPr>
          <w:rFonts w:asciiTheme="minorHAnsi" w:hAnsiTheme="minorHAnsi" w:cstheme="minorHAnsi"/>
          <w:sz w:val="22"/>
          <w:szCs w:val="22"/>
        </w:rPr>
        <w:t xml:space="preserve"> </w:t>
      </w:r>
      <w:proofErr w:type="spellStart"/>
      <w:r w:rsidRPr="00511427">
        <w:rPr>
          <w:rFonts w:asciiTheme="minorHAnsi" w:hAnsiTheme="minorHAnsi" w:cstheme="minorHAnsi"/>
          <w:sz w:val="22"/>
          <w:szCs w:val="22"/>
        </w:rPr>
        <w:t>Resort'ta</w:t>
      </w:r>
      <w:proofErr w:type="spellEnd"/>
      <w:r w:rsidRPr="00511427">
        <w:rPr>
          <w:rFonts w:asciiTheme="minorHAnsi" w:hAnsiTheme="minorHAnsi" w:cstheme="minorHAnsi"/>
          <w:sz w:val="22"/>
          <w:szCs w:val="22"/>
        </w:rPr>
        <w:t>.</w:t>
      </w:r>
    </w:p>
    <w:p w14:paraId="2A6F7F4E" w14:textId="77777777" w:rsidR="00511427" w:rsidRPr="00511427" w:rsidRDefault="00511427" w:rsidP="00511427">
      <w:pPr>
        <w:pStyle w:val="NormalWeb"/>
        <w:rPr>
          <w:rFonts w:asciiTheme="minorHAnsi" w:hAnsiTheme="minorHAnsi" w:cstheme="minorHAnsi"/>
          <w:sz w:val="22"/>
          <w:szCs w:val="22"/>
        </w:rPr>
      </w:pPr>
      <w:r w:rsidRPr="00511427">
        <w:rPr>
          <w:rStyle w:val="Gl"/>
          <w:rFonts w:asciiTheme="minorHAnsi" w:hAnsiTheme="minorHAnsi" w:cstheme="minorHAnsi"/>
          <w:sz w:val="22"/>
          <w:szCs w:val="22"/>
        </w:rPr>
        <w:t xml:space="preserve">26 Temmuz 2023 </w:t>
      </w:r>
      <w:proofErr w:type="gramStart"/>
      <w:r w:rsidRPr="00511427">
        <w:rPr>
          <w:rStyle w:val="Gl"/>
          <w:rFonts w:asciiTheme="minorHAnsi" w:hAnsiTheme="minorHAnsi" w:cstheme="minorHAnsi"/>
          <w:sz w:val="22"/>
          <w:szCs w:val="22"/>
        </w:rPr>
        <w:t>Çarşamba :</w:t>
      </w:r>
      <w:r w:rsidRPr="00511427">
        <w:rPr>
          <w:rFonts w:asciiTheme="minorHAnsi" w:hAnsiTheme="minorHAnsi" w:cstheme="minorHAnsi"/>
          <w:sz w:val="22"/>
          <w:szCs w:val="22"/>
        </w:rPr>
        <w:t> Sabah</w:t>
      </w:r>
      <w:proofErr w:type="gramEnd"/>
      <w:r w:rsidRPr="00511427">
        <w:rPr>
          <w:rFonts w:asciiTheme="minorHAnsi" w:hAnsiTheme="minorHAnsi" w:cstheme="minorHAnsi"/>
          <w:sz w:val="22"/>
          <w:szCs w:val="22"/>
        </w:rPr>
        <w:t xml:space="preserve"> erken saatlerde adadan </w:t>
      </w:r>
      <w:proofErr w:type="spellStart"/>
      <w:r w:rsidRPr="00511427">
        <w:rPr>
          <w:rFonts w:asciiTheme="minorHAnsi" w:hAnsiTheme="minorHAnsi" w:cstheme="minorHAnsi"/>
          <w:sz w:val="22"/>
          <w:szCs w:val="22"/>
        </w:rPr>
        <w:t>Sorong’a</w:t>
      </w:r>
      <w:proofErr w:type="spellEnd"/>
      <w:r w:rsidRPr="00511427">
        <w:rPr>
          <w:rFonts w:asciiTheme="minorHAnsi" w:hAnsiTheme="minorHAnsi" w:cstheme="minorHAnsi"/>
          <w:sz w:val="22"/>
          <w:szCs w:val="22"/>
        </w:rPr>
        <w:t xml:space="preserve"> tekne transferi ve iç hat uçuşu ile saat 10:45'de </w:t>
      </w:r>
      <w:proofErr w:type="spellStart"/>
      <w:r w:rsidRPr="00511427">
        <w:rPr>
          <w:rFonts w:asciiTheme="minorHAnsi" w:hAnsiTheme="minorHAnsi" w:cstheme="minorHAnsi"/>
          <w:sz w:val="22"/>
          <w:szCs w:val="22"/>
        </w:rPr>
        <w:t>Sorong</w:t>
      </w:r>
      <w:proofErr w:type="spellEnd"/>
      <w:r w:rsidRPr="00511427">
        <w:rPr>
          <w:rFonts w:asciiTheme="minorHAnsi" w:hAnsiTheme="minorHAnsi" w:cstheme="minorHAnsi"/>
          <w:sz w:val="22"/>
          <w:szCs w:val="22"/>
        </w:rPr>
        <w:t>-Jakarta uçuşu ardından  THY ile 21:00'de  Jakarta-Istanbul uçuşu.</w:t>
      </w:r>
    </w:p>
    <w:p w14:paraId="12739E31" w14:textId="77777777" w:rsidR="00511427" w:rsidRPr="00511427" w:rsidRDefault="00511427" w:rsidP="00511427">
      <w:pPr>
        <w:pStyle w:val="NormalWeb"/>
        <w:rPr>
          <w:rFonts w:asciiTheme="minorHAnsi" w:hAnsiTheme="minorHAnsi" w:cstheme="minorHAnsi"/>
          <w:sz w:val="22"/>
          <w:szCs w:val="22"/>
        </w:rPr>
      </w:pPr>
      <w:r w:rsidRPr="00511427">
        <w:rPr>
          <w:rStyle w:val="Gl"/>
          <w:rFonts w:asciiTheme="minorHAnsi" w:hAnsiTheme="minorHAnsi" w:cstheme="minorHAnsi"/>
          <w:sz w:val="22"/>
          <w:szCs w:val="22"/>
        </w:rPr>
        <w:t xml:space="preserve">27 Temmuz 2023 </w:t>
      </w:r>
      <w:proofErr w:type="gramStart"/>
      <w:r w:rsidRPr="00511427">
        <w:rPr>
          <w:rStyle w:val="Gl"/>
          <w:rFonts w:asciiTheme="minorHAnsi" w:hAnsiTheme="minorHAnsi" w:cstheme="minorHAnsi"/>
          <w:sz w:val="22"/>
          <w:szCs w:val="22"/>
        </w:rPr>
        <w:t>Perşembe :</w:t>
      </w:r>
      <w:r w:rsidRPr="00511427">
        <w:rPr>
          <w:rFonts w:asciiTheme="minorHAnsi" w:hAnsiTheme="minorHAnsi" w:cstheme="minorHAnsi"/>
          <w:sz w:val="22"/>
          <w:szCs w:val="22"/>
        </w:rPr>
        <w:t> Sabah</w:t>
      </w:r>
      <w:proofErr w:type="gramEnd"/>
      <w:r w:rsidRPr="00511427">
        <w:rPr>
          <w:rFonts w:asciiTheme="minorHAnsi" w:hAnsiTheme="minorHAnsi" w:cstheme="minorHAnsi"/>
          <w:sz w:val="22"/>
          <w:szCs w:val="22"/>
        </w:rPr>
        <w:t xml:space="preserve"> saat 04:50 civarı </w:t>
      </w:r>
      <w:proofErr w:type="spellStart"/>
      <w:r w:rsidRPr="00511427">
        <w:rPr>
          <w:rFonts w:asciiTheme="minorHAnsi" w:hAnsiTheme="minorHAnsi" w:cstheme="minorHAnsi"/>
          <w:sz w:val="22"/>
          <w:szCs w:val="22"/>
        </w:rPr>
        <w:t>İstanbula</w:t>
      </w:r>
      <w:proofErr w:type="spellEnd"/>
      <w:r w:rsidRPr="00511427">
        <w:rPr>
          <w:rFonts w:asciiTheme="minorHAnsi" w:hAnsiTheme="minorHAnsi" w:cstheme="minorHAnsi"/>
          <w:sz w:val="22"/>
          <w:szCs w:val="22"/>
        </w:rPr>
        <w:t xml:space="preserve"> varış ve turumuzun sonu.</w:t>
      </w:r>
    </w:p>
    <w:p w14:paraId="788882E2" w14:textId="77777777" w:rsidR="00511427" w:rsidRPr="00511427" w:rsidRDefault="00511427" w:rsidP="00511427">
      <w:pPr>
        <w:pStyle w:val="NormalWeb"/>
        <w:rPr>
          <w:rFonts w:asciiTheme="minorHAnsi" w:hAnsiTheme="minorHAnsi" w:cstheme="minorHAnsi"/>
          <w:sz w:val="22"/>
          <w:szCs w:val="22"/>
        </w:rPr>
      </w:pPr>
      <w:r w:rsidRPr="00511427">
        <w:rPr>
          <w:rStyle w:val="Gl"/>
          <w:rFonts w:asciiTheme="minorHAnsi" w:hAnsiTheme="minorHAnsi" w:cstheme="minorHAnsi"/>
          <w:sz w:val="22"/>
          <w:szCs w:val="22"/>
        </w:rPr>
        <w:t>Dalıcı Uçak Hariç Oda Paylaşımlı 10 Gece konaklamalı Tur Fiyatı: 2.441 € (3.255 € yerine) + 65 € Milli Park Vergisi = 2.506 €</w:t>
      </w:r>
    </w:p>
    <w:p w14:paraId="28120413" w14:textId="77777777" w:rsidR="00511427" w:rsidRPr="00511427" w:rsidRDefault="00511427" w:rsidP="00511427">
      <w:pPr>
        <w:pStyle w:val="NormalWeb"/>
        <w:rPr>
          <w:rFonts w:asciiTheme="minorHAnsi" w:hAnsiTheme="minorHAnsi" w:cstheme="minorHAnsi"/>
          <w:sz w:val="22"/>
          <w:szCs w:val="22"/>
        </w:rPr>
      </w:pPr>
      <w:r w:rsidRPr="00511427">
        <w:rPr>
          <w:rStyle w:val="Gl"/>
          <w:rFonts w:asciiTheme="minorHAnsi" w:hAnsiTheme="minorHAnsi" w:cstheme="minorHAnsi"/>
          <w:sz w:val="22"/>
          <w:szCs w:val="22"/>
        </w:rPr>
        <w:t>Dalıcı Olmayan Uçak Hariç Oda Paylaşımlı 10 Gece konaklamalı Tur Fiyatı: 1.766 € (2.355 € yerine) + 65 € Milli Park Vergisi = 1.831 €</w:t>
      </w:r>
    </w:p>
    <w:p w14:paraId="5BDA91D7" w14:textId="123FBB4D" w:rsidR="00511427" w:rsidRPr="00511427" w:rsidRDefault="00511427" w:rsidP="00511427">
      <w:pPr>
        <w:rPr>
          <w:rFonts w:asciiTheme="minorHAnsi" w:hAnsiTheme="minorHAnsi" w:cstheme="minorHAnsi"/>
          <w:b/>
        </w:rPr>
      </w:pPr>
      <w:r w:rsidRPr="00511427">
        <w:rPr>
          <w:rFonts w:asciiTheme="minorHAnsi" w:hAnsiTheme="minorHAnsi" w:cstheme="minorHAnsi"/>
          <w:b/>
        </w:rPr>
        <w:t xml:space="preserve">Fiyata </w:t>
      </w:r>
      <w:proofErr w:type="gramStart"/>
      <w:r w:rsidRPr="00511427">
        <w:rPr>
          <w:rFonts w:asciiTheme="minorHAnsi" w:hAnsiTheme="minorHAnsi" w:cstheme="minorHAnsi"/>
          <w:b/>
        </w:rPr>
        <w:t>Dahil</w:t>
      </w:r>
      <w:proofErr w:type="gramEnd"/>
      <w:r w:rsidRPr="00511427">
        <w:rPr>
          <w:rFonts w:asciiTheme="minorHAnsi" w:hAnsiTheme="minorHAnsi" w:cstheme="minorHAnsi"/>
          <w:b/>
        </w:rPr>
        <w:t xml:space="preserve"> Olanlar</w:t>
      </w:r>
      <w:r>
        <w:rPr>
          <w:rFonts w:asciiTheme="minorHAnsi" w:hAnsiTheme="minorHAnsi" w:cstheme="minorHAnsi"/>
          <w:b/>
        </w:rPr>
        <w:t>:</w:t>
      </w:r>
    </w:p>
    <w:p w14:paraId="765B91F6" w14:textId="77777777" w:rsidR="00511427" w:rsidRPr="00511427" w:rsidRDefault="00511427" w:rsidP="00511427">
      <w:pPr>
        <w:pStyle w:val="ListeParagraf"/>
        <w:widowControl/>
        <w:numPr>
          <w:ilvl w:val="0"/>
          <w:numId w:val="9"/>
        </w:numPr>
        <w:autoSpaceDE/>
        <w:autoSpaceDN/>
        <w:spacing w:before="100" w:beforeAutospacing="1" w:after="100" w:afterAutospacing="1"/>
        <w:rPr>
          <w:rFonts w:asciiTheme="minorHAnsi" w:eastAsia="Times New Roman" w:hAnsiTheme="minorHAnsi" w:cstheme="minorHAnsi"/>
          <w:lang w:eastAsia="tr-TR"/>
        </w:rPr>
      </w:pPr>
      <w:r w:rsidRPr="00511427">
        <w:rPr>
          <w:rFonts w:asciiTheme="minorHAnsi" w:eastAsia="Times New Roman" w:hAnsiTheme="minorHAnsi" w:cstheme="minorHAnsi"/>
          <w:lang w:eastAsia="tr-TR"/>
        </w:rPr>
        <w:t>Kara ve deniz transferleri</w:t>
      </w:r>
    </w:p>
    <w:p w14:paraId="31FB840D" w14:textId="77777777" w:rsidR="00511427" w:rsidRPr="00511427" w:rsidRDefault="00511427" w:rsidP="00511427">
      <w:pPr>
        <w:pStyle w:val="ListeParagraf"/>
        <w:widowControl/>
        <w:numPr>
          <w:ilvl w:val="0"/>
          <w:numId w:val="9"/>
        </w:numPr>
        <w:autoSpaceDE/>
        <w:autoSpaceDN/>
        <w:spacing w:before="100" w:beforeAutospacing="1" w:after="100" w:afterAutospacing="1"/>
        <w:rPr>
          <w:rFonts w:asciiTheme="minorHAnsi" w:eastAsia="Times New Roman" w:hAnsiTheme="minorHAnsi" w:cstheme="minorHAnsi"/>
          <w:lang w:eastAsia="tr-TR"/>
        </w:rPr>
      </w:pPr>
      <w:proofErr w:type="spellStart"/>
      <w:r w:rsidRPr="00511427">
        <w:rPr>
          <w:rFonts w:asciiTheme="minorHAnsi" w:eastAsia="Times New Roman" w:hAnsiTheme="minorHAnsi" w:cstheme="minorHAnsi"/>
          <w:lang w:eastAsia="tr-TR"/>
        </w:rPr>
        <w:t>Sorong'da</w:t>
      </w:r>
      <w:proofErr w:type="spellEnd"/>
      <w:r w:rsidRPr="00511427">
        <w:rPr>
          <w:rFonts w:asciiTheme="minorHAnsi" w:eastAsia="Times New Roman" w:hAnsiTheme="minorHAnsi" w:cstheme="minorHAnsi"/>
          <w:lang w:eastAsia="tr-TR"/>
        </w:rPr>
        <w:t xml:space="preserve"> tekne transferine kadar oda kahvaltı konaklama</w:t>
      </w:r>
    </w:p>
    <w:p w14:paraId="1905BFF7" w14:textId="77777777" w:rsidR="00511427" w:rsidRPr="00511427" w:rsidRDefault="00511427" w:rsidP="00511427">
      <w:pPr>
        <w:pStyle w:val="ListeParagraf"/>
        <w:widowControl/>
        <w:numPr>
          <w:ilvl w:val="0"/>
          <w:numId w:val="9"/>
        </w:numPr>
        <w:autoSpaceDE/>
        <w:autoSpaceDN/>
        <w:spacing w:before="100" w:beforeAutospacing="1" w:after="100" w:afterAutospacing="1"/>
        <w:rPr>
          <w:rFonts w:asciiTheme="minorHAnsi" w:eastAsia="Times New Roman" w:hAnsiTheme="minorHAnsi" w:cstheme="minorHAnsi"/>
          <w:lang w:eastAsia="tr-TR"/>
        </w:rPr>
      </w:pPr>
      <w:proofErr w:type="spellStart"/>
      <w:r w:rsidRPr="00511427">
        <w:rPr>
          <w:rFonts w:asciiTheme="minorHAnsi" w:eastAsia="Times New Roman" w:hAnsiTheme="minorHAnsi" w:cstheme="minorHAnsi"/>
          <w:lang w:eastAsia="tr-TR"/>
        </w:rPr>
        <w:t>Raja</w:t>
      </w:r>
      <w:proofErr w:type="spellEnd"/>
      <w:r w:rsidRPr="00511427">
        <w:rPr>
          <w:rFonts w:asciiTheme="minorHAnsi" w:eastAsia="Times New Roman" w:hAnsiTheme="minorHAnsi" w:cstheme="minorHAnsi"/>
          <w:lang w:eastAsia="tr-TR"/>
        </w:rPr>
        <w:t xml:space="preserve"> </w:t>
      </w:r>
      <w:proofErr w:type="spellStart"/>
      <w:r w:rsidRPr="00511427">
        <w:rPr>
          <w:rFonts w:asciiTheme="minorHAnsi" w:eastAsia="Times New Roman" w:hAnsiTheme="minorHAnsi" w:cstheme="minorHAnsi"/>
          <w:lang w:eastAsia="tr-TR"/>
        </w:rPr>
        <w:t>Ampat'ta</w:t>
      </w:r>
      <w:proofErr w:type="spellEnd"/>
      <w:r w:rsidRPr="00511427">
        <w:rPr>
          <w:rFonts w:asciiTheme="minorHAnsi" w:eastAsia="Times New Roman" w:hAnsiTheme="minorHAnsi" w:cstheme="minorHAnsi"/>
          <w:lang w:eastAsia="tr-TR"/>
        </w:rPr>
        <w:t xml:space="preserve"> 2 kişilik odalarda kişi başı tam pansiyon 10 gece konaklama </w:t>
      </w:r>
    </w:p>
    <w:p w14:paraId="0CA22706" w14:textId="77777777" w:rsidR="00511427" w:rsidRPr="00511427" w:rsidRDefault="00511427" w:rsidP="00511427">
      <w:pPr>
        <w:pStyle w:val="ListeParagraf"/>
        <w:widowControl/>
        <w:numPr>
          <w:ilvl w:val="0"/>
          <w:numId w:val="9"/>
        </w:numPr>
        <w:autoSpaceDE/>
        <w:autoSpaceDN/>
        <w:spacing w:before="100" w:beforeAutospacing="1" w:after="100" w:afterAutospacing="1"/>
        <w:rPr>
          <w:rFonts w:asciiTheme="minorHAnsi" w:eastAsia="Times New Roman" w:hAnsiTheme="minorHAnsi" w:cstheme="minorHAnsi"/>
          <w:lang w:eastAsia="tr-TR"/>
        </w:rPr>
      </w:pPr>
      <w:r w:rsidRPr="00511427">
        <w:rPr>
          <w:rFonts w:asciiTheme="minorHAnsi" w:eastAsia="Times New Roman" w:hAnsiTheme="minorHAnsi" w:cstheme="minorHAnsi"/>
          <w:lang w:eastAsia="tr-TR"/>
        </w:rPr>
        <w:t xml:space="preserve">Toplam 24 - 25 bot dalışı </w:t>
      </w:r>
      <w:proofErr w:type="gramStart"/>
      <w:r w:rsidRPr="00511427">
        <w:rPr>
          <w:rFonts w:asciiTheme="minorHAnsi" w:eastAsia="Times New Roman" w:hAnsiTheme="minorHAnsi" w:cstheme="minorHAnsi"/>
          <w:lang w:eastAsia="tr-TR"/>
        </w:rPr>
        <w:t>imkanı</w:t>
      </w:r>
      <w:proofErr w:type="gramEnd"/>
      <w:r w:rsidRPr="00511427">
        <w:rPr>
          <w:rFonts w:asciiTheme="minorHAnsi" w:eastAsia="Times New Roman" w:hAnsiTheme="minorHAnsi" w:cstheme="minorHAnsi"/>
          <w:lang w:eastAsia="tr-TR"/>
        </w:rPr>
        <w:t xml:space="preserve"> / sınırsız iskele-gece dalışı </w:t>
      </w:r>
    </w:p>
    <w:p w14:paraId="43BFBED0" w14:textId="77777777" w:rsidR="00511427" w:rsidRPr="00511427" w:rsidRDefault="00511427" w:rsidP="00511427">
      <w:pPr>
        <w:pStyle w:val="ListeParagraf"/>
        <w:widowControl/>
        <w:numPr>
          <w:ilvl w:val="0"/>
          <w:numId w:val="9"/>
        </w:numPr>
        <w:autoSpaceDE/>
        <w:autoSpaceDN/>
        <w:spacing w:before="100" w:beforeAutospacing="1" w:after="100" w:afterAutospacing="1"/>
        <w:rPr>
          <w:rFonts w:asciiTheme="minorHAnsi" w:eastAsia="Times New Roman" w:hAnsiTheme="minorHAnsi" w:cstheme="minorHAnsi"/>
          <w:lang w:eastAsia="tr-TR"/>
        </w:rPr>
      </w:pPr>
      <w:r w:rsidRPr="00511427">
        <w:rPr>
          <w:rFonts w:asciiTheme="minorHAnsi" w:eastAsia="Times New Roman" w:hAnsiTheme="minorHAnsi" w:cstheme="minorHAnsi"/>
          <w:lang w:eastAsia="tr-TR"/>
        </w:rPr>
        <w:t>Hava tüpleri, ağırlık</w:t>
      </w:r>
    </w:p>
    <w:p w14:paraId="2E07FCCB" w14:textId="77777777" w:rsidR="00511427" w:rsidRPr="00511427" w:rsidRDefault="00511427" w:rsidP="00511427">
      <w:pPr>
        <w:pStyle w:val="ListeParagraf"/>
        <w:widowControl/>
        <w:numPr>
          <w:ilvl w:val="0"/>
          <w:numId w:val="9"/>
        </w:numPr>
        <w:autoSpaceDE/>
        <w:autoSpaceDN/>
        <w:spacing w:before="100" w:beforeAutospacing="1" w:after="100" w:afterAutospacing="1"/>
        <w:rPr>
          <w:rFonts w:asciiTheme="minorHAnsi" w:eastAsia="Times New Roman" w:hAnsiTheme="minorHAnsi" w:cstheme="minorHAnsi"/>
          <w:lang w:eastAsia="tr-TR"/>
        </w:rPr>
      </w:pPr>
      <w:proofErr w:type="spellStart"/>
      <w:r w:rsidRPr="00511427">
        <w:rPr>
          <w:rFonts w:asciiTheme="minorHAnsi" w:eastAsia="Times New Roman" w:hAnsiTheme="minorHAnsi" w:cstheme="minorHAnsi"/>
          <w:lang w:eastAsia="tr-TR"/>
        </w:rPr>
        <w:t>Nitrox</w:t>
      </w:r>
      <w:proofErr w:type="spellEnd"/>
      <w:r w:rsidRPr="00511427">
        <w:rPr>
          <w:rFonts w:asciiTheme="minorHAnsi" w:eastAsia="Times New Roman" w:hAnsiTheme="minorHAnsi" w:cstheme="minorHAnsi"/>
          <w:lang w:eastAsia="tr-TR"/>
        </w:rPr>
        <w:t xml:space="preserve"> brövesi olanlar için </w:t>
      </w:r>
      <w:proofErr w:type="spellStart"/>
      <w:r w:rsidRPr="00511427">
        <w:rPr>
          <w:rFonts w:asciiTheme="minorHAnsi" w:eastAsia="Times New Roman" w:hAnsiTheme="minorHAnsi" w:cstheme="minorHAnsi"/>
          <w:lang w:eastAsia="tr-TR"/>
        </w:rPr>
        <w:t>Nitrox</w:t>
      </w:r>
      <w:proofErr w:type="spellEnd"/>
      <w:r w:rsidRPr="00511427">
        <w:rPr>
          <w:rFonts w:asciiTheme="minorHAnsi" w:eastAsia="Times New Roman" w:hAnsiTheme="minorHAnsi" w:cstheme="minorHAnsi"/>
          <w:lang w:eastAsia="tr-TR"/>
        </w:rPr>
        <w:t xml:space="preserve"> tüpleri</w:t>
      </w:r>
    </w:p>
    <w:p w14:paraId="0379B950" w14:textId="77777777" w:rsidR="00511427" w:rsidRPr="00511427" w:rsidRDefault="00511427" w:rsidP="00511427">
      <w:pPr>
        <w:pStyle w:val="ListeParagraf"/>
        <w:widowControl/>
        <w:numPr>
          <w:ilvl w:val="0"/>
          <w:numId w:val="9"/>
        </w:numPr>
        <w:autoSpaceDE/>
        <w:autoSpaceDN/>
        <w:spacing w:before="100" w:beforeAutospacing="1" w:after="100" w:afterAutospacing="1"/>
        <w:rPr>
          <w:rFonts w:asciiTheme="minorHAnsi" w:eastAsia="Times New Roman" w:hAnsiTheme="minorHAnsi" w:cstheme="minorHAnsi"/>
          <w:lang w:eastAsia="tr-TR"/>
        </w:rPr>
      </w:pPr>
      <w:proofErr w:type="spellStart"/>
      <w:r w:rsidRPr="00511427">
        <w:rPr>
          <w:rFonts w:asciiTheme="minorHAnsi" w:eastAsia="Times New Roman" w:hAnsiTheme="minorHAnsi" w:cstheme="minorHAnsi"/>
          <w:lang w:eastAsia="tr-TR"/>
        </w:rPr>
        <w:t>Tursab</w:t>
      </w:r>
      <w:proofErr w:type="spellEnd"/>
      <w:r w:rsidRPr="00511427">
        <w:rPr>
          <w:rFonts w:asciiTheme="minorHAnsi" w:eastAsia="Times New Roman" w:hAnsiTheme="minorHAnsi" w:cstheme="minorHAnsi"/>
          <w:lang w:eastAsia="tr-TR"/>
        </w:rPr>
        <w:t xml:space="preserve"> Seyahat Sigortası.</w:t>
      </w:r>
    </w:p>
    <w:p w14:paraId="6FC6E310" w14:textId="77777777" w:rsidR="00511427" w:rsidRPr="00511427" w:rsidRDefault="00511427" w:rsidP="00511427">
      <w:pPr>
        <w:pStyle w:val="ListeParagraf"/>
        <w:widowControl/>
        <w:numPr>
          <w:ilvl w:val="0"/>
          <w:numId w:val="9"/>
        </w:numPr>
        <w:autoSpaceDE/>
        <w:autoSpaceDN/>
        <w:spacing w:before="100" w:beforeAutospacing="1" w:after="100" w:afterAutospacing="1"/>
        <w:rPr>
          <w:rFonts w:asciiTheme="minorHAnsi" w:eastAsia="Times New Roman" w:hAnsiTheme="minorHAnsi" w:cstheme="minorHAnsi"/>
          <w:lang w:eastAsia="tr-TR"/>
        </w:rPr>
      </w:pPr>
      <w:proofErr w:type="spellStart"/>
      <w:r w:rsidRPr="00511427">
        <w:rPr>
          <w:rFonts w:asciiTheme="minorHAnsi" w:eastAsia="Times New Roman" w:hAnsiTheme="minorHAnsi" w:cstheme="minorHAnsi"/>
          <w:b/>
          <w:bCs/>
          <w:lang w:eastAsia="tr-TR"/>
        </w:rPr>
        <w:t>Raja</w:t>
      </w:r>
      <w:proofErr w:type="spellEnd"/>
      <w:r w:rsidRPr="00511427">
        <w:rPr>
          <w:rFonts w:asciiTheme="minorHAnsi" w:eastAsia="Times New Roman" w:hAnsiTheme="minorHAnsi" w:cstheme="minorHAnsi"/>
          <w:b/>
          <w:bCs/>
          <w:lang w:eastAsia="tr-TR"/>
        </w:rPr>
        <w:t xml:space="preserve"> </w:t>
      </w:r>
      <w:proofErr w:type="spellStart"/>
      <w:r w:rsidRPr="00511427">
        <w:rPr>
          <w:rFonts w:asciiTheme="minorHAnsi" w:eastAsia="Times New Roman" w:hAnsiTheme="minorHAnsi" w:cstheme="minorHAnsi"/>
          <w:b/>
          <w:bCs/>
          <w:lang w:eastAsia="tr-TR"/>
        </w:rPr>
        <w:t>Ampat</w:t>
      </w:r>
      <w:proofErr w:type="spellEnd"/>
      <w:r w:rsidRPr="00511427">
        <w:rPr>
          <w:rFonts w:asciiTheme="minorHAnsi" w:eastAsia="Times New Roman" w:hAnsiTheme="minorHAnsi" w:cstheme="minorHAnsi"/>
          <w:color w:val="444444"/>
          <w:lang w:eastAsia="tr-TR"/>
        </w:rPr>
        <w:t> Milli Park ücreti (yıllık) 65 €</w:t>
      </w:r>
    </w:p>
    <w:p w14:paraId="62FF6A81" w14:textId="52D0776A" w:rsidR="00511427" w:rsidRPr="00511427" w:rsidRDefault="00511427" w:rsidP="00511427">
      <w:pPr>
        <w:pStyle w:val="Balk6"/>
        <w:spacing w:before="0"/>
        <w:textAlignment w:val="baseline"/>
        <w:rPr>
          <w:rFonts w:asciiTheme="minorHAnsi" w:hAnsiTheme="minorHAnsi" w:cstheme="minorHAnsi"/>
          <w:b/>
          <w:color w:val="383838"/>
        </w:rPr>
      </w:pPr>
      <w:r w:rsidRPr="00511427">
        <w:rPr>
          <w:rFonts w:asciiTheme="minorHAnsi" w:hAnsiTheme="minorHAnsi" w:cstheme="minorHAnsi"/>
          <w:b/>
          <w:color w:val="383838"/>
        </w:rPr>
        <w:t xml:space="preserve">Fiyata </w:t>
      </w:r>
      <w:proofErr w:type="gramStart"/>
      <w:r w:rsidRPr="00511427">
        <w:rPr>
          <w:rFonts w:asciiTheme="minorHAnsi" w:hAnsiTheme="minorHAnsi" w:cstheme="minorHAnsi"/>
          <w:b/>
          <w:color w:val="383838"/>
        </w:rPr>
        <w:t>Dahil</w:t>
      </w:r>
      <w:proofErr w:type="gramEnd"/>
      <w:r w:rsidRPr="00511427">
        <w:rPr>
          <w:rFonts w:asciiTheme="minorHAnsi" w:hAnsiTheme="minorHAnsi" w:cstheme="minorHAnsi"/>
          <w:b/>
          <w:color w:val="383838"/>
        </w:rPr>
        <w:t xml:space="preserve"> Olmayanlar</w:t>
      </w:r>
    </w:p>
    <w:p w14:paraId="2281FB9F" w14:textId="77777777" w:rsidR="00511427" w:rsidRPr="00511427" w:rsidRDefault="00511427" w:rsidP="00511427"/>
    <w:p w14:paraId="7BA5BF3C" w14:textId="77777777" w:rsidR="00511427" w:rsidRPr="00511427" w:rsidRDefault="00511427" w:rsidP="00511427">
      <w:pPr>
        <w:pStyle w:val="NormalWeb"/>
        <w:numPr>
          <w:ilvl w:val="0"/>
          <w:numId w:val="8"/>
        </w:numPr>
        <w:spacing w:before="0" w:beforeAutospacing="0" w:after="0" w:afterAutospacing="0"/>
        <w:textAlignment w:val="baseline"/>
        <w:rPr>
          <w:rFonts w:asciiTheme="minorHAnsi" w:hAnsiTheme="minorHAnsi" w:cstheme="minorHAnsi"/>
          <w:color w:val="353535"/>
          <w:sz w:val="22"/>
          <w:szCs w:val="22"/>
        </w:rPr>
      </w:pPr>
      <w:r w:rsidRPr="00511427">
        <w:rPr>
          <w:rFonts w:asciiTheme="minorHAnsi" w:hAnsiTheme="minorHAnsi" w:cstheme="minorHAnsi"/>
          <w:color w:val="444444"/>
          <w:sz w:val="22"/>
          <w:szCs w:val="22"/>
          <w:bdr w:val="none" w:sz="0" w:space="0" w:color="auto" w:frame="1"/>
        </w:rPr>
        <w:lastRenderedPageBreak/>
        <w:t>Uluslararası uçuşlar</w:t>
      </w:r>
    </w:p>
    <w:p w14:paraId="20A661FA" w14:textId="1E95B737" w:rsidR="00511427" w:rsidRDefault="00511427" w:rsidP="00511427">
      <w:pPr>
        <w:pStyle w:val="NormalWeb"/>
        <w:numPr>
          <w:ilvl w:val="0"/>
          <w:numId w:val="8"/>
        </w:numPr>
        <w:spacing w:before="0" w:beforeAutospacing="0" w:after="0" w:afterAutospacing="0"/>
        <w:textAlignment w:val="baseline"/>
        <w:rPr>
          <w:rFonts w:asciiTheme="minorHAnsi" w:hAnsiTheme="minorHAnsi" w:cstheme="minorHAnsi"/>
          <w:color w:val="444444"/>
          <w:sz w:val="22"/>
          <w:szCs w:val="22"/>
          <w:bdr w:val="none" w:sz="0" w:space="0" w:color="auto" w:frame="1"/>
        </w:rPr>
      </w:pPr>
      <w:r w:rsidRPr="00511427">
        <w:rPr>
          <w:rFonts w:asciiTheme="minorHAnsi" w:hAnsiTheme="minorHAnsi" w:cstheme="minorHAnsi"/>
          <w:color w:val="444444"/>
          <w:sz w:val="22"/>
          <w:szCs w:val="22"/>
          <w:bdr w:val="none" w:sz="0" w:space="0" w:color="auto" w:frame="1"/>
        </w:rPr>
        <w:t>İç hat uçuşları</w:t>
      </w:r>
    </w:p>
    <w:p w14:paraId="2A096CFE" w14:textId="77777777" w:rsidR="00511427" w:rsidRPr="00511427" w:rsidRDefault="00511427" w:rsidP="00511427">
      <w:pPr>
        <w:pStyle w:val="NormalWeb"/>
        <w:numPr>
          <w:ilvl w:val="0"/>
          <w:numId w:val="8"/>
        </w:numPr>
        <w:spacing w:before="0" w:beforeAutospacing="0" w:after="0" w:afterAutospacing="0"/>
        <w:textAlignment w:val="baseline"/>
        <w:rPr>
          <w:rFonts w:asciiTheme="minorHAnsi" w:hAnsiTheme="minorHAnsi" w:cstheme="minorHAnsi"/>
          <w:color w:val="353535"/>
          <w:sz w:val="22"/>
          <w:szCs w:val="22"/>
        </w:rPr>
      </w:pPr>
      <w:r w:rsidRPr="00511427">
        <w:rPr>
          <w:rFonts w:asciiTheme="minorHAnsi" w:hAnsiTheme="minorHAnsi" w:cstheme="minorHAnsi"/>
          <w:color w:val="444444"/>
          <w:sz w:val="22"/>
          <w:szCs w:val="22"/>
          <w:bdr w:val="none" w:sz="0" w:space="0" w:color="auto" w:frame="1"/>
        </w:rPr>
        <w:t>Bahşişler</w:t>
      </w:r>
    </w:p>
    <w:p w14:paraId="46A71674" w14:textId="524D740C" w:rsidR="00511427" w:rsidRPr="00511427" w:rsidRDefault="00511427" w:rsidP="00511427">
      <w:pPr>
        <w:pStyle w:val="NormalWeb"/>
        <w:numPr>
          <w:ilvl w:val="0"/>
          <w:numId w:val="8"/>
        </w:numPr>
        <w:spacing w:before="0" w:beforeAutospacing="0" w:after="0" w:afterAutospacing="0"/>
        <w:textAlignment w:val="baseline"/>
        <w:rPr>
          <w:rFonts w:asciiTheme="minorHAnsi" w:hAnsiTheme="minorHAnsi" w:cstheme="minorHAnsi"/>
          <w:color w:val="353535"/>
          <w:sz w:val="22"/>
          <w:szCs w:val="22"/>
        </w:rPr>
      </w:pPr>
      <w:r w:rsidRPr="00511427">
        <w:rPr>
          <w:rFonts w:asciiTheme="minorHAnsi" w:hAnsiTheme="minorHAnsi" w:cstheme="minorHAnsi"/>
          <w:color w:val="444444"/>
          <w:sz w:val="22"/>
          <w:szCs w:val="22"/>
          <w:bdr w:val="none" w:sz="0" w:space="0" w:color="auto" w:frame="1"/>
        </w:rPr>
        <w:t>Yurt dışı çıkış harcı</w:t>
      </w:r>
    </w:p>
    <w:p w14:paraId="2F5B6F7F" w14:textId="742307D8" w:rsidR="00511427" w:rsidRPr="00511427" w:rsidRDefault="00511427" w:rsidP="00511427">
      <w:pPr>
        <w:pStyle w:val="NormalWeb"/>
        <w:numPr>
          <w:ilvl w:val="0"/>
          <w:numId w:val="8"/>
        </w:numPr>
        <w:spacing w:before="0" w:beforeAutospacing="0" w:after="0" w:afterAutospacing="0"/>
        <w:textAlignment w:val="baseline"/>
        <w:rPr>
          <w:rFonts w:asciiTheme="minorHAnsi" w:hAnsiTheme="minorHAnsi" w:cstheme="minorHAnsi"/>
          <w:color w:val="353535"/>
          <w:sz w:val="22"/>
          <w:szCs w:val="22"/>
        </w:rPr>
      </w:pPr>
      <w:r w:rsidRPr="00511427">
        <w:rPr>
          <w:rFonts w:asciiTheme="minorHAnsi" w:hAnsiTheme="minorHAnsi" w:cstheme="minorHAnsi"/>
          <w:color w:val="444444"/>
          <w:sz w:val="22"/>
          <w:szCs w:val="22"/>
          <w:bdr w:val="none" w:sz="0" w:space="0" w:color="auto" w:frame="1"/>
        </w:rPr>
        <w:t>Dalış malzemeleri kirası</w:t>
      </w:r>
    </w:p>
    <w:p w14:paraId="61D127C9" w14:textId="7B2D2C72" w:rsidR="00511427" w:rsidRPr="00511427" w:rsidRDefault="00511427" w:rsidP="00511427">
      <w:pPr>
        <w:pStyle w:val="NormalWeb"/>
        <w:numPr>
          <w:ilvl w:val="0"/>
          <w:numId w:val="8"/>
        </w:numPr>
        <w:spacing w:before="0" w:beforeAutospacing="0" w:after="0" w:afterAutospacing="0"/>
        <w:textAlignment w:val="baseline"/>
        <w:rPr>
          <w:rFonts w:asciiTheme="minorHAnsi" w:hAnsiTheme="minorHAnsi" w:cstheme="minorHAnsi"/>
          <w:color w:val="353535"/>
          <w:sz w:val="22"/>
          <w:szCs w:val="22"/>
        </w:rPr>
      </w:pPr>
      <w:proofErr w:type="spellStart"/>
      <w:r w:rsidRPr="00511427">
        <w:rPr>
          <w:rFonts w:asciiTheme="minorHAnsi" w:hAnsiTheme="minorHAnsi" w:cstheme="minorHAnsi"/>
          <w:color w:val="444444"/>
          <w:sz w:val="22"/>
          <w:szCs w:val="22"/>
          <w:bdr w:val="none" w:sz="0" w:space="0" w:color="auto" w:frame="1"/>
        </w:rPr>
        <w:t>Non</w:t>
      </w:r>
      <w:proofErr w:type="spellEnd"/>
      <w:r w:rsidRPr="00511427">
        <w:rPr>
          <w:rFonts w:asciiTheme="minorHAnsi" w:hAnsiTheme="minorHAnsi" w:cstheme="minorHAnsi"/>
          <w:color w:val="444444"/>
          <w:sz w:val="22"/>
          <w:szCs w:val="22"/>
          <w:bdr w:val="none" w:sz="0" w:space="0" w:color="auto" w:frame="1"/>
        </w:rPr>
        <w:t xml:space="preserve"> </w:t>
      </w:r>
      <w:proofErr w:type="spellStart"/>
      <w:r w:rsidRPr="00511427">
        <w:rPr>
          <w:rFonts w:asciiTheme="minorHAnsi" w:hAnsiTheme="minorHAnsi" w:cstheme="minorHAnsi"/>
          <w:color w:val="444444"/>
          <w:sz w:val="22"/>
          <w:szCs w:val="22"/>
          <w:bdr w:val="none" w:sz="0" w:space="0" w:color="auto" w:frame="1"/>
        </w:rPr>
        <w:t>Diver</w:t>
      </w:r>
      <w:proofErr w:type="spellEnd"/>
      <w:r w:rsidRPr="00511427">
        <w:rPr>
          <w:rFonts w:asciiTheme="minorHAnsi" w:hAnsiTheme="minorHAnsi" w:cstheme="minorHAnsi"/>
          <w:color w:val="444444"/>
          <w:sz w:val="22"/>
          <w:szCs w:val="22"/>
          <w:bdr w:val="none" w:sz="0" w:space="0" w:color="auto" w:frame="1"/>
        </w:rPr>
        <w:t xml:space="preserve"> katılımcılar için şnorkel ve diğer hizmetler</w:t>
      </w:r>
    </w:p>
    <w:p w14:paraId="2FF04341" w14:textId="4DF0457E" w:rsidR="00511427" w:rsidRPr="00511427" w:rsidRDefault="00511427" w:rsidP="00511427">
      <w:pPr>
        <w:pStyle w:val="NormalWeb"/>
        <w:numPr>
          <w:ilvl w:val="0"/>
          <w:numId w:val="8"/>
        </w:numPr>
        <w:spacing w:before="0" w:beforeAutospacing="0" w:after="0" w:afterAutospacing="0"/>
        <w:textAlignment w:val="baseline"/>
        <w:rPr>
          <w:rFonts w:asciiTheme="minorHAnsi" w:hAnsiTheme="minorHAnsi" w:cstheme="minorHAnsi"/>
          <w:color w:val="353535"/>
          <w:sz w:val="22"/>
          <w:szCs w:val="22"/>
        </w:rPr>
      </w:pPr>
      <w:r w:rsidRPr="00511427">
        <w:rPr>
          <w:rFonts w:asciiTheme="minorHAnsi" w:hAnsiTheme="minorHAnsi" w:cstheme="minorHAnsi"/>
          <w:color w:val="444444"/>
          <w:sz w:val="22"/>
          <w:szCs w:val="22"/>
          <w:bdr w:val="none" w:sz="0" w:space="0" w:color="auto" w:frame="1"/>
        </w:rPr>
        <w:t xml:space="preserve">Uzak noktalara gidilmek istenirse yakıt </w:t>
      </w:r>
      <w:proofErr w:type="spellStart"/>
      <w:r w:rsidRPr="00511427">
        <w:rPr>
          <w:rFonts w:asciiTheme="minorHAnsi" w:hAnsiTheme="minorHAnsi" w:cstheme="minorHAnsi"/>
          <w:color w:val="444444"/>
          <w:sz w:val="22"/>
          <w:szCs w:val="22"/>
          <w:bdr w:val="none" w:sz="0" w:space="0" w:color="auto" w:frame="1"/>
        </w:rPr>
        <w:t>extrası</w:t>
      </w:r>
      <w:proofErr w:type="spellEnd"/>
      <w:r w:rsidRPr="00511427">
        <w:rPr>
          <w:rFonts w:asciiTheme="minorHAnsi" w:hAnsiTheme="minorHAnsi" w:cstheme="minorHAnsi"/>
          <w:color w:val="444444"/>
          <w:sz w:val="22"/>
          <w:szCs w:val="22"/>
          <w:bdr w:val="none" w:sz="0" w:space="0" w:color="auto" w:frame="1"/>
        </w:rPr>
        <w:t>, dalış noktasına göre değişiyor</w:t>
      </w:r>
    </w:p>
    <w:p w14:paraId="2F50EA68" w14:textId="3C4F05D6" w:rsidR="00511427" w:rsidRPr="00511427" w:rsidRDefault="00511427" w:rsidP="00511427">
      <w:pPr>
        <w:pStyle w:val="NormalWeb"/>
        <w:numPr>
          <w:ilvl w:val="0"/>
          <w:numId w:val="8"/>
        </w:numPr>
        <w:spacing w:before="0" w:beforeAutospacing="0" w:after="0" w:afterAutospacing="0"/>
        <w:textAlignment w:val="baseline"/>
        <w:rPr>
          <w:rFonts w:asciiTheme="minorHAnsi" w:hAnsiTheme="minorHAnsi" w:cstheme="minorHAnsi"/>
          <w:color w:val="353535"/>
          <w:sz w:val="22"/>
          <w:szCs w:val="22"/>
        </w:rPr>
      </w:pPr>
      <w:r w:rsidRPr="00511427">
        <w:rPr>
          <w:rFonts w:asciiTheme="minorHAnsi" w:hAnsiTheme="minorHAnsi" w:cstheme="minorHAnsi"/>
          <w:color w:val="444444"/>
          <w:sz w:val="22"/>
          <w:szCs w:val="22"/>
          <w:bdr w:val="none" w:sz="0" w:space="0" w:color="auto" w:frame="1"/>
        </w:rPr>
        <w:t xml:space="preserve">Yapılacak </w:t>
      </w:r>
      <w:proofErr w:type="spellStart"/>
      <w:r w:rsidRPr="00511427">
        <w:rPr>
          <w:rFonts w:asciiTheme="minorHAnsi" w:hAnsiTheme="minorHAnsi" w:cstheme="minorHAnsi"/>
          <w:color w:val="444444"/>
          <w:sz w:val="22"/>
          <w:szCs w:val="22"/>
          <w:bdr w:val="none" w:sz="0" w:space="0" w:color="auto" w:frame="1"/>
        </w:rPr>
        <w:t>extra</w:t>
      </w:r>
      <w:proofErr w:type="spellEnd"/>
      <w:r w:rsidRPr="00511427">
        <w:rPr>
          <w:rFonts w:asciiTheme="minorHAnsi" w:hAnsiTheme="minorHAnsi" w:cstheme="minorHAnsi"/>
          <w:color w:val="444444"/>
          <w:sz w:val="22"/>
          <w:szCs w:val="22"/>
          <w:bdr w:val="none" w:sz="0" w:space="0" w:color="auto" w:frame="1"/>
        </w:rPr>
        <w:t xml:space="preserve"> kara turları</w:t>
      </w:r>
    </w:p>
    <w:p w14:paraId="4E3D70CC" w14:textId="0EF8E9FD" w:rsidR="00511427" w:rsidRPr="00511427" w:rsidRDefault="00511427" w:rsidP="00511427">
      <w:pPr>
        <w:pStyle w:val="NormalWeb"/>
        <w:numPr>
          <w:ilvl w:val="0"/>
          <w:numId w:val="8"/>
        </w:numPr>
        <w:spacing w:before="0" w:beforeAutospacing="0" w:after="0" w:afterAutospacing="0"/>
        <w:textAlignment w:val="baseline"/>
        <w:rPr>
          <w:rFonts w:asciiTheme="minorHAnsi" w:hAnsiTheme="minorHAnsi" w:cstheme="minorHAnsi"/>
          <w:color w:val="353535"/>
          <w:sz w:val="22"/>
          <w:szCs w:val="22"/>
        </w:rPr>
      </w:pPr>
      <w:r w:rsidRPr="00511427">
        <w:rPr>
          <w:rFonts w:asciiTheme="minorHAnsi" w:hAnsiTheme="minorHAnsi" w:cstheme="minorHAnsi"/>
          <w:color w:val="444444"/>
          <w:sz w:val="22"/>
          <w:szCs w:val="22"/>
          <w:bdr w:val="none" w:sz="0" w:space="0" w:color="auto" w:frame="1"/>
        </w:rPr>
        <w:t>Alkollü ve kutulu içecekler</w:t>
      </w:r>
    </w:p>
    <w:p w14:paraId="261D13DC" w14:textId="5CB0BC97" w:rsidR="00511427" w:rsidRPr="00511427" w:rsidRDefault="00511427" w:rsidP="00511427">
      <w:pPr>
        <w:pStyle w:val="NormalWeb"/>
        <w:numPr>
          <w:ilvl w:val="0"/>
          <w:numId w:val="8"/>
        </w:numPr>
        <w:spacing w:before="0" w:beforeAutospacing="0" w:after="0" w:afterAutospacing="0"/>
        <w:textAlignment w:val="baseline"/>
        <w:rPr>
          <w:rFonts w:asciiTheme="minorHAnsi" w:hAnsiTheme="minorHAnsi" w:cstheme="minorHAnsi"/>
          <w:color w:val="353535"/>
          <w:sz w:val="22"/>
          <w:szCs w:val="22"/>
        </w:rPr>
      </w:pPr>
      <w:r w:rsidRPr="00511427">
        <w:rPr>
          <w:rFonts w:asciiTheme="minorHAnsi" w:hAnsiTheme="minorHAnsi" w:cstheme="minorHAnsi"/>
          <w:color w:val="444444"/>
          <w:sz w:val="22"/>
          <w:szCs w:val="22"/>
          <w:bdr w:val="none" w:sz="0" w:space="0" w:color="auto" w:frame="1"/>
        </w:rPr>
        <w:t>Endonezya girişte Vize Harcı 35 USD</w:t>
      </w:r>
    </w:p>
    <w:p w14:paraId="448F98EB" w14:textId="084C075A" w:rsidR="00511427" w:rsidRPr="00A155A7" w:rsidRDefault="00511427" w:rsidP="00511427">
      <w:pPr>
        <w:pStyle w:val="NormalWeb"/>
        <w:numPr>
          <w:ilvl w:val="0"/>
          <w:numId w:val="8"/>
        </w:numPr>
        <w:spacing w:before="0" w:beforeAutospacing="0" w:after="0" w:afterAutospacing="0"/>
        <w:textAlignment w:val="baseline"/>
        <w:rPr>
          <w:rFonts w:asciiTheme="minorHAnsi" w:hAnsiTheme="minorHAnsi" w:cstheme="minorHAnsi"/>
          <w:color w:val="353535"/>
          <w:sz w:val="22"/>
          <w:szCs w:val="22"/>
        </w:rPr>
      </w:pPr>
      <w:r w:rsidRPr="00511427">
        <w:rPr>
          <w:rFonts w:asciiTheme="minorHAnsi" w:hAnsiTheme="minorHAnsi" w:cstheme="minorHAnsi"/>
          <w:color w:val="444444"/>
          <w:sz w:val="22"/>
          <w:szCs w:val="22"/>
          <w:bdr w:val="none" w:sz="0" w:space="0" w:color="auto" w:frame="1"/>
        </w:rPr>
        <w:t xml:space="preserve">Fiyata açıkça </w:t>
      </w:r>
      <w:proofErr w:type="gramStart"/>
      <w:r w:rsidRPr="00511427">
        <w:rPr>
          <w:rFonts w:asciiTheme="minorHAnsi" w:hAnsiTheme="minorHAnsi" w:cstheme="minorHAnsi"/>
          <w:color w:val="444444"/>
          <w:sz w:val="22"/>
          <w:szCs w:val="22"/>
          <w:bdr w:val="none" w:sz="0" w:space="0" w:color="auto" w:frame="1"/>
        </w:rPr>
        <w:t>dahil</w:t>
      </w:r>
      <w:proofErr w:type="gramEnd"/>
      <w:r w:rsidRPr="00511427">
        <w:rPr>
          <w:rFonts w:asciiTheme="minorHAnsi" w:hAnsiTheme="minorHAnsi" w:cstheme="minorHAnsi"/>
          <w:color w:val="444444"/>
          <w:sz w:val="22"/>
          <w:szCs w:val="22"/>
          <w:bdr w:val="none" w:sz="0" w:space="0" w:color="auto" w:frame="1"/>
        </w:rPr>
        <w:t xml:space="preserve"> edilmemiş her türlü hizmet.</w:t>
      </w:r>
    </w:p>
    <w:p w14:paraId="67C2B40D" w14:textId="279BB2CF" w:rsidR="00A155A7" w:rsidRDefault="00A155A7" w:rsidP="00A155A7">
      <w:pPr>
        <w:pStyle w:val="NormalWeb"/>
        <w:spacing w:before="0" w:beforeAutospacing="0" w:after="0" w:afterAutospacing="0"/>
        <w:ind w:left="720"/>
        <w:textAlignment w:val="baseline"/>
        <w:rPr>
          <w:rFonts w:asciiTheme="minorHAnsi" w:hAnsiTheme="minorHAnsi" w:cstheme="minorHAnsi"/>
          <w:color w:val="353535"/>
          <w:sz w:val="22"/>
          <w:szCs w:val="22"/>
        </w:rPr>
      </w:pPr>
    </w:p>
    <w:p w14:paraId="1B278033" w14:textId="58347446" w:rsidR="00A155A7" w:rsidRPr="006B18B9" w:rsidRDefault="00A155A7" w:rsidP="00A155A7">
      <w:pPr>
        <w:pStyle w:val="NormalWeb"/>
        <w:spacing w:before="0" w:beforeAutospacing="0" w:after="0" w:afterAutospacing="0"/>
        <w:ind w:left="720"/>
        <w:textAlignment w:val="baseline"/>
        <w:rPr>
          <w:rFonts w:asciiTheme="minorHAnsi" w:hAnsiTheme="minorHAnsi" w:cstheme="minorHAnsi"/>
          <w:b/>
          <w:color w:val="353535"/>
          <w:sz w:val="22"/>
          <w:szCs w:val="22"/>
        </w:rPr>
      </w:pPr>
      <w:r w:rsidRPr="006B18B9">
        <w:rPr>
          <w:rFonts w:asciiTheme="minorHAnsi" w:hAnsiTheme="minorHAnsi" w:cstheme="minorHAnsi"/>
          <w:b/>
          <w:color w:val="353535"/>
          <w:sz w:val="22"/>
          <w:szCs w:val="22"/>
        </w:rPr>
        <w:t>UÇUŞLAR:</w:t>
      </w:r>
    </w:p>
    <w:p w14:paraId="6F5D7785" w14:textId="6FBF1E34" w:rsidR="00A155A7" w:rsidRDefault="00A155A7" w:rsidP="00A155A7">
      <w:pPr>
        <w:pStyle w:val="NormalWeb"/>
        <w:spacing w:before="0" w:beforeAutospacing="0" w:after="0" w:afterAutospacing="0"/>
        <w:ind w:left="720"/>
        <w:textAlignment w:val="baseline"/>
        <w:rPr>
          <w:rFonts w:asciiTheme="minorHAnsi" w:hAnsiTheme="minorHAnsi" w:cstheme="minorHAnsi"/>
          <w:color w:val="353535"/>
          <w:sz w:val="22"/>
          <w:szCs w:val="22"/>
        </w:rPr>
      </w:pPr>
    </w:p>
    <w:p w14:paraId="11F69885" w14:textId="02A43068" w:rsidR="00A155A7" w:rsidRPr="00511427" w:rsidRDefault="00481D56" w:rsidP="00A155A7">
      <w:pPr>
        <w:pStyle w:val="NormalWeb"/>
        <w:spacing w:before="0" w:beforeAutospacing="0" w:after="0" w:afterAutospacing="0"/>
        <w:ind w:left="720"/>
        <w:textAlignment w:val="baseline"/>
        <w:rPr>
          <w:rFonts w:asciiTheme="minorHAnsi" w:hAnsiTheme="minorHAnsi" w:cstheme="minorHAnsi"/>
          <w:color w:val="353535"/>
          <w:sz w:val="22"/>
          <w:szCs w:val="22"/>
        </w:rPr>
      </w:pPr>
      <w:r>
        <w:rPr>
          <w:rFonts w:asciiTheme="minorHAnsi" w:hAnsiTheme="minorHAnsi" w:cstheme="minorHAnsi"/>
          <w:color w:val="353535"/>
          <w:sz w:val="22"/>
          <w:szCs w:val="22"/>
        </w:rPr>
        <w:pict w14:anchorId="0033E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165pt">
            <v:imagedata r:id="rId7" o:title="thy"/>
          </v:shape>
        </w:pict>
      </w:r>
    </w:p>
    <w:p w14:paraId="2A0702A8" w14:textId="52DB437B" w:rsidR="00511427" w:rsidRDefault="00511427" w:rsidP="00511427">
      <w:pPr>
        <w:pStyle w:val="NormalWeb"/>
        <w:spacing w:before="0" w:beforeAutospacing="0" w:after="300" w:afterAutospacing="0"/>
        <w:textAlignment w:val="baseline"/>
        <w:rPr>
          <w:rFonts w:asciiTheme="minorHAnsi" w:hAnsiTheme="minorHAnsi" w:cstheme="minorHAnsi"/>
          <w:color w:val="353535"/>
          <w:sz w:val="22"/>
          <w:szCs w:val="22"/>
        </w:rPr>
      </w:pPr>
    </w:p>
    <w:p w14:paraId="6C7AFE9C" w14:textId="17E8B3BE" w:rsidR="00A155A7" w:rsidRPr="00A155A7" w:rsidRDefault="00481D56" w:rsidP="00511427">
      <w:pPr>
        <w:pStyle w:val="NormalWeb"/>
        <w:spacing w:before="0" w:beforeAutospacing="0" w:after="300" w:afterAutospacing="0"/>
        <w:textAlignment w:val="baseline"/>
        <w:rPr>
          <w:rFonts w:asciiTheme="minorHAnsi" w:hAnsiTheme="minorHAnsi" w:cstheme="minorHAnsi"/>
          <w:color w:val="353535"/>
          <w:sz w:val="22"/>
          <w:szCs w:val="22"/>
          <w:lang w:val="en-US"/>
        </w:rPr>
      </w:pPr>
      <w:r>
        <w:rPr>
          <w:rFonts w:asciiTheme="minorHAnsi" w:hAnsiTheme="minorHAnsi" w:cstheme="minorHAnsi"/>
          <w:color w:val="353535"/>
          <w:sz w:val="22"/>
          <w:szCs w:val="22"/>
          <w:lang w:val="en-US"/>
        </w:rPr>
        <w:pict w14:anchorId="3F1FBA2E">
          <v:shape id="_x0000_i1026" type="#_x0000_t75" style="width:159pt;height:132.75pt">
            <v:imagedata r:id="rId8" o:title="batik gidis"/>
          </v:shape>
        </w:pict>
      </w:r>
      <w:r w:rsidR="00A155A7">
        <w:rPr>
          <w:rFonts w:asciiTheme="minorHAnsi" w:hAnsiTheme="minorHAnsi" w:cstheme="minorHAnsi"/>
          <w:color w:val="353535"/>
          <w:sz w:val="22"/>
          <w:szCs w:val="22"/>
          <w:lang w:val="en-US"/>
        </w:rPr>
        <w:tab/>
      </w:r>
      <w:r w:rsidR="00A155A7">
        <w:rPr>
          <w:rFonts w:asciiTheme="minorHAnsi" w:hAnsiTheme="minorHAnsi" w:cstheme="minorHAnsi"/>
          <w:color w:val="353535"/>
          <w:sz w:val="22"/>
          <w:szCs w:val="22"/>
          <w:lang w:val="en-US"/>
        </w:rPr>
        <w:tab/>
      </w:r>
      <w:r w:rsidR="00A155A7">
        <w:rPr>
          <w:rFonts w:asciiTheme="minorHAnsi" w:hAnsiTheme="minorHAnsi" w:cstheme="minorHAnsi"/>
          <w:color w:val="353535"/>
          <w:sz w:val="22"/>
          <w:szCs w:val="22"/>
          <w:lang w:val="en-US"/>
        </w:rPr>
        <w:tab/>
      </w:r>
      <w:r>
        <w:rPr>
          <w:rFonts w:asciiTheme="minorHAnsi" w:hAnsiTheme="minorHAnsi" w:cstheme="minorHAnsi"/>
          <w:color w:val="353535"/>
          <w:sz w:val="22"/>
          <w:szCs w:val="22"/>
          <w:lang w:val="en-US"/>
        </w:rPr>
        <w:pict w14:anchorId="202E3A7F">
          <v:shape id="_x0000_i1027" type="#_x0000_t75" style="width:159pt;height:134.25pt">
            <v:imagedata r:id="rId9" o:title="batik donus"/>
          </v:shape>
        </w:pict>
      </w:r>
    </w:p>
    <w:p w14:paraId="57D7E973" w14:textId="77777777" w:rsidR="00511427" w:rsidRPr="00512247" w:rsidRDefault="00511427" w:rsidP="00511427">
      <w:pPr>
        <w:pStyle w:val="Balk4"/>
        <w:shd w:val="clear" w:color="auto" w:fill="FFFFFF"/>
        <w:spacing w:before="0" w:after="300"/>
        <w:textAlignment w:val="baseline"/>
        <w:rPr>
          <w:rFonts w:asciiTheme="minorHAnsi" w:eastAsia="Times New Roman" w:hAnsiTheme="minorHAnsi" w:cstheme="minorHAnsi"/>
          <w:b/>
          <w:color w:val="383838"/>
        </w:rPr>
      </w:pPr>
      <w:r w:rsidRPr="00512247">
        <w:rPr>
          <w:rFonts w:asciiTheme="minorHAnsi" w:hAnsiTheme="minorHAnsi" w:cstheme="minorHAnsi"/>
          <w:b/>
          <w:color w:val="383838"/>
        </w:rPr>
        <w:t>Tur Sözleşmesi</w:t>
      </w:r>
    </w:p>
    <w:p w14:paraId="1123BF1E" w14:textId="77777777" w:rsidR="00511427" w:rsidRPr="00511427" w:rsidRDefault="00511427" w:rsidP="00511427">
      <w:pPr>
        <w:rPr>
          <w:rFonts w:asciiTheme="minorHAnsi" w:hAnsiTheme="minorHAnsi" w:cstheme="minorHAnsi"/>
        </w:rPr>
      </w:pPr>
      <w:r w:rsidRPr="00511427">
        <w:rPr>
          <w:rFonts w:asciiTheme="minorHAnsi" w:hAnsiTheme="minorHAnsi" w:cstheme="minorHAnsi"/>
          <w:color w:val="353535"/>
          <w:shd w:val="clear" w:color="auto" w:fill="FFFFFF"/>
        </w:rPr>
        <w:t xml:space="preserve">Bu sözleşme, </w:t>
      </w:r>
      <w:proofErr w:type="spellStart"/>
      <w:r w:rsidRPr="00511427">
        <w:rPr>
          <w:rFonts w:asciiTheme="minorHAnsi" w:hAnsiTheme="minorHAnsi" w:cstheme="minorHAnsi"/>
          <w:color w:val="353535"/>
          <w:shd w:val="clear" w:color="auto" w:fill="FFFFFF"/>
        </w:rPr>
        <w:t>Ayışığı</w:t>
      </w:r>
      <w:proofErr w:type="spellEnd"/>
      <w:r w:rsidRPr="00511427">
        <w:rPr>
          <w:rFonts w:asciiTheme="minorHAnsi" w:hAnsiTheme="minorHAnsi" w:cstheme="minorHAnsi"/>
          <w:color w:val="353535"/>
          <w:shd w:val="clear" w:color="auto" w:fill="FFFFFF"/>
        </w:rPr>
        <w:t xml:space="preserve"> Eğlence Turizm Tic. Ve San. </w:t>
      </w:r>
      <w:proofErr w:type="spellStart"/>
      <w:r w:rsidRPr="00511427">
        <w:rPr>
          <w:rFonts w:asciiTheme="minorHAnsi" w:hAnsiTheme="minorHAnsi" w:cstheme="minorHAnsi"/>
          <w:color w:val="353535"/>
          <w:shd w:val="clear" w:color="auto" w:fill="FFFFFF"/>
        </w:rPr>
        <w:t>Ltd.Şti</w:t>
      </w:r>
      <w:proofErr w:type="spellEnd"/>
      <w:r w:rsidRPr="00511427">
        <w:rPr>
          <w:rFonts w:asciiTheme="minorHAnsi" w:hAnsiTheme="minorHAnsi" w:cstheme="minorHAnsi"/>
          <w:color w:val="353535"/>
          <w:shd w:val="clear" w:color="auto" w:fill="FFFFFF"/>
        </w:rPr>
        <w:t xml:space="preserve"> – Leopar Turizm Acentesi tarafından düzenlenen Yurtiçi ve Yurtdışı turlar ve dalış gezilerinde, katılımcıların ve tur sorumlularının güvenliği ve doğabilecek sorunları önlemek için </w:t>
      </w:r>
      <w:r w:rsidRPr="00511427">
        <w:rPr>
          <w:rFonts w:asciiTheme="minorHAnsi" w:hAnsiTheme="minorHAnsi" w:cstheme="minorHAnsi"/>
          <w:color w:val="353535"/>
          <w:shd w:val="clear" w:color="auto" w:fill="FFFFFF"/>
        </w:rPr>
        <w:lastRenderedPageBreak/>
        <w:t>uyulması gereken kuralları içermektedir. İşbu sözleşme addolunmuştur.</w:t>
      </w:r>
      <w:r w:rsidRPr="00511427">
        <w:rPr>
          <w:rFonts w:asciiTheme="minorHAnsi" w:hAnsiTheme="minorHAnsi" w:cstheme="minorHAnsi"/>
          <w:color w:val="353535"/>
        </w:rPr>
        <w:br/>
      </w:r>
      <w:r w:rsidRPr="00511427">
        <w:rPr>
          <w:rFonts w:asciiTheme="minorHAnsi" w:hAnsiTheme="minorHAnsi" w:cstheme="minorHAnsi"/>
          <w:color w:val="353535"/>
          <w:shd w:val="clear" w:color="auto" w:fill="FFFFFF"/>
        </w:rPr>
        <w:t>​</w:t>
      </w:r>
    </w:p>
    <w:p w14:paraId="23678950"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Style w:val="Gl"/>
          <w:rFonts w:asciiTheme="minorHAnsi" w:hAnsiTheme="minorHAnsi" w:cstheme="minorHAnsi"/>
          <w:i/>
          <w:iCs/>
          <w:color w:val="353535"/>
          <w:u w:val="single"/>
          <w:bdr w:val="none" w:sz="0" w:space="0" w:color="auto" w:frame="1"/>
        </w:rPr>
        <w:t>GEZİ SÖZLEŞMESİ GENEL KOŞULLARI </w:t>
      </w:r>
    </w:p>
    <w:p w14:paraId="560B8A5E"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Style w:val="Gl"/>
          <w:rFonts w:asciiTheme="minorHAnsi" w:hAnsiTheme="minorHAnsi" w:cstheme="minorHAnsi"/>
          <w:i/>
          <w:iCs/>
          <w:color w:val="353535"/>
          <w:u w:val="single"/>
          <w:bdr w:val="none" w:sz="0" w:space="0" w:color="auto" w:frame="1"/>
        </w:rPr>
        <w:t>ÖDEMELER</w:t>
      </w:r>
    </w:p>
    <w:p w14:paraId="13C81CDB"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t>1. </w:t>
      </w:r>
      <w:proofErr w:type="spellStart"/>
      <w:r w:rsidRPr="00511427">
        <w:rPr>
          <w:rFonts w:asciiTheme="minorHAnsi" w:hAnsiTheme="minorHAnsi" w:cstheme="minorHAnsi"/>
          <w:color w:val="353535"/>
        </w:rPr>
        <w:t>Ayışığı</w:t>
      </w:r>
      <w:proofErr w:type="spellEnd"/>
      <w:r w:rsidRPr="00511427">
        <w:rPr>
          <w:rFonts w:asciiTheme="minorHAnsi" w:hAnsiTheme="minorHAnsi" w:cstheme="minorHAnsi"/>
          <w:color w:val="353535"/>
        </w:rPr>
        <w:t xml:space="preserve"> Eğlence Turizm </w:t>
      </w:r>
      <w:proofErr w:type="spellStart"/>
      <w:r w:rsidRPr="00511427">
        <w:rPr>
          <w:rFonts w:asciiTheme="minorHAnsi" w:hAnsiTheme="minorHAnsi" w:cstheme="minorHAnsi"/>
          <w:color w:val="353535"/>
        </w:rPr>
        <w:t>Tic</w:t>
      </w:r>
      <w:proofErr w:type="spellEnd"/>
      <w:r w:rsidRPr="00511427">
        <w:rPr>
          <w:rFonts w:asciiTheme="minorHAnsi" w:hAnsiTheme="minorHAnsi" w:cstheme="minorHAnsi"/>
          <w:color w:val="353535"/>
        </w:rPr>
        <w:t xml:space="preserve"> ve </w:t>
      </w:r>
      <w:proofErr w:type="spellStart"/>
      <w:proofErr w:type="gramStart"/>
      <w:r w:rsidRPr="00511427">
        <w:rPr>
          <w:rFonts w:asciiTheme="minorHAnsi" w:hAnsiTheme="minorHAnsi" w:cstheme="minorHAnsi"/>
          <w:color w:val="353535"/>
        </w:rPr>
        <w:t>San.Ltd.Şti</w:t>
      </w:r>
      <w:proofErr w:type="spellEnd"/>
      <w:proofErr w:type="gramEnd"/>
      <w:r w:rsidRPr="00511427">
        <w:rPr>
          <w:rFonts w:asciiTheme="minorHAnsi" w:hAnsiTheme="minorHAnsi" w:cstheme="minorHAnsi"/>
          <w:color w:val="353535"/>
        </w:rPr>
        <w:t xml:space="preserve"> – Leopar Turizm Acentesinin düzenlediği yurtiçi ve yurtdışı gezilerine kayıt </w:t>
      </w:r>
      <w:proofErr w:type="gramStart"/>
      <w:r w:rsidRPr="00511427">
        <w:rPr>
          <w:rFonts w:asciiTheme="minorHAnsi" w:hAnsiTheme="minorHAnsi" w:cstheme="minorHAnsi"/>
          <w:color w:val="353535"/>
        </w:rPr>
        <w:t>yaptırırken</w:t>
      </w:r>
      <w:proofErr w:type="gramEnd"/>
      <w:r w:rsidRPr="00511427">
        <w:rPr>
          <w:rFonts w:asciiTheme="minorHAnsi" w:hAnsiTheme="minorHAnsi" w:cstheme="minorHAnsi"/>
          <w:color w:val="353535"/>
        </w:rPr>
        <w:t xml:space="preserve"> toplam ücretin % 40’ı ön kaparo olarak alınır, </w:t>
      </w:r>
      <w:r w:rsidRPr="00511427">
        <w:rPr>
          <w:rFonts w:asciiTheme="minorHAnsi" w:hAnsiTheme="minorHAnsi" w:cstheme="minorHAnsi"/>
          <w:color w:val="353535"/>
          <w:bdr w:val="none" w:sz="0" w:space="0" w:color="auto" w:frame="1"/>
          <w:shd w:val="clear" w:color="auto" w:fill="FFFFFF"/>
        </w:rPr>
        <w:t xml:space="preserve">kalan bakiye yurtiçi turlarda hareket tarihinden 30 gün </w:t>
      </w:r>
      <w:proofErr w:type="spellStart"/>
      <w:r w:rsidRPr="00511427">
        <w:rPr>
          <w:rFonts w:asciiTheme="minorHAnsi" w:hAnsiTheme="minorHAnsi" w:cstheme="minorHAnsi"/>
          <w:color w:val="353535"/>
          <w:bdr w:val="none" w:sz="0" w:space="0" w:color="auto" w:frame="1"/>
          <w:shd w:val="clear" w:color="auto" w:fill="FFFFFF"/>
        </w:rPr>
        <w:t>once</w:t>
      </w:r>
      <w:proofErr w:type="spellEnd"/>
      <w:r w:rsidRPr="00511427">
        <w:rPr>
          <w:rFonts w:asciiTheme="minorHAnsi" w:hAnsiTheme="minorHAnsi" w:cstheme="minorHAnsi"/>
          <w:color w:val="353535"/>
          <w:bdr w:val="none" w:sz="0" w:space="0" w:color="auto" w:frame="1"/>
          <w:shd w:val="clear" w:color="auto" w:fill="FFFFFF"/>
        </w:rPr>
        <w:t xml:space="preserve"> ödenmelidir, </w:t>
      </w:r>
      <w:r w:rsidRPr="00511427">
        <w:rPr>
          <w:rFonts w:asciiTheme="minorHAnsi" w:hAnsiTheme="minorHAnsi" w:cstheme="minorHAnsi"/>
          <w:color w:val="333333"/>
          <w:bdr w:val="none" w:sz="0" w:space="0" w:color="auto" w:frame="1"/>
        </w:rPr>
        <w:t xml:space="preserve">yurtdışı turlarda hareket tarihinden 60 gün </w:t>
      </w:r>
      <w:proofErr w:type="spellStart"/>
      <w:r w:rsidRPr="00511427">
        <w:rPr>
          <w:rFonts w:asciiTheme="minorHAnsi" w:hAnsiTheme="minorHAnsi" w:cstheme="minorHAnsi"/>
          <w:color w:val="333333"/>
          <w:bdr w:val="none" w:sz="0" w:space="0" w:color="auto" w:frame="1"/>
        </w:rPr>
        <w:t>once</w:t>
      </w:r>
      <w:proofErr w:type="spellEnd"/>
      <w:r w:rsidRPr="00511427">
        <w:rPr>
          <w:rFonts w:asciiTheme="minorHAnsi" w:hAnsiTheme="minorHAnsi" w:cstheme="minorHAnsi"/>
          <w:color w:val="333333"/>
          <w:bdr w:val="none" w:sz="0" w:space="0" w:color="auto" w:frame="1"/>
        </w:rPr>
        <w:t xml:space="preserve"> ödenmelidir</w:t>
      </w:r>
      <w:r w:rsidRPr="00511427">
        <w:rPr>
          <w:rFonts w:asciiTheme="minorHAnsi" w:hAnsiTheme="minorHAnsi" w:cstheme="minorHAnsi"/>
          <w:color w:val="353535"/>
          <w:bdr w:val="none" w:sz="0" w:space="0" w:color="auto" w:frame="1"/>
          <w:shd w:val="clear" w:color="auto" w:fill="FFFFFF"/>
        </w:rPr>
        <w:t> Aksi takdirde tüketicinin geziye katılmaktan vazgeçtiği varsayılır ve gezi bedellenin %100’ü cayma tazminatı olarak tüketiciye fatura edilir. </w:t>
      </w:r>
      <w:r w:rsidRPr="00511427">
        <w:rPr>
          <w:rFonts w:asciiTheme="minorHAnsi" w:hAnsiTheme="minorHAnsi" w:cstheme="minorHAnsi"/>
          <w:color w:val="353535"/>
        </w:rPr>
        <w:br/>
        <w:t> </w:t>
      </w:r>
    </w:p>
    <w:p w14:paraId="7F07B5D4"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Style w:val="Gl"/>
          <w:rFonts w:asciiTheme="minorHAnsi" w:hAnsiTheme="minorHAnsi" w:cstheme="minorHAnsi"/>
          <w:color w:val="353535"/>
          <w:u w:val="single"/>
          <w:bdr w:val="none" w:sz="0" w:space="0" w:color="auto" w:frame="1"/>
        </w:rPr>
        <w:t>İPTAL – VAZGEÇME – DEĞİŞİKLİKLER</w:t>
      </w:r>
    </w:p>
    <w:p w14:paraId="65D76FAA"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t xml:space="preserve">2. Yolcunun aşağıdaki nedenlerden dolayı tura katılamaması halinde sigorta kapsamı yurtdışı turlar için 500 Euro, yurtiçi turlarda ise 500 TL ile </w:t>
      </w:r>
      <w:proofErr w:type="spellStart"/>
      <w:proofErr w:type="gramStart"/>
      <w:r w:rsidRPr="00511427">
        <w:rPr>
          <w:rFonts w:asciiTheme="minorHAnsi" w:hAnsiTheme="minorHAnsi" w:cstheme="minorHAnsi"/>
          <w:color w:val="353535"/>
        </w:rPr>
        <w:t>sınırlıdır.İlgili</w:t>
      </w:r>
      <w:proofErr w:type="spellEnd"/>
      <w:proofErr w:type="gramEnd"/>
      <w:r w:rsidRPr="00511427">
        <w:rPr>
          <w:rFonts w:asciiTheme="minorHAnsi" w:hAnsiTheme="minorHAnsi" w:cstheme="minorHAnsi"/>
          <w:color w:val="353535"/>
        </w:rPr>
        <w:t xml:space="preserve"> ülkeden vize alınamaması sigorta kapsamında değildir</w:t>
      </w:r>
    </w:p>
    <w:p w14:paraId="14E3AB18" w14:textId="77777777" w:rsidR="00511427" w:rsidRPr="00511427" w:rsidRDefault="00511427" w:rsidP="00511427">
      <w:pPr>
        <w:pStyle w:val="NormalWeb"/>
        <w:spacing w:before="0" w:beforeAutospacing="0" w:after="300" w:afterAutospacing="0"/>
        <w:textAlignment w:val="baseline"/>
        <w:rPr>
          <w:rFonts w:asciiTheme="minorHAnsi" w:hAnsiTheme="minorHAnsi" w:cstheme="minorHAnsi"/>
          <w:color w:val="353535"/>
          <w:sz w:val="22"/>
          <w:szCs w:val="22"/>
        </w:rPr>
      </w:pPr>
      <w:r w:rsidRPr="00511427">
        <w:rPr>
          <w:rFonts w:asciiTheme="minorHAnsi" w:hAnsiTheme="minorHAnsi" w:cstheme="minorHAnsi"/>
          <w:color w:val="353535"/>
          <w:sz w:val="22"/>
          <w:szCs w:val="22"/>
        </w:rPr>
        <w:t xml:space="preserve">3. Mısır ülkesi vizeleri için katılımcılar  Mısır Konsolosluğu tarafından istenen güncel evrakları 8 hafta öncesine  kadar </w:t>
      </w:r>
      <w:proofErr w:type="spellStart"/>
      <w:r w:rsidRPr="00511427">
        <w:rPr>
          <w:rFonts w:asciiTheme="minorHAnsi" w:hAnsiTheme="minorHAnsi" w:cstheme="minorHAnsi"/>
          <w:color w:val="353535"/>
          <w:sz w:val="22"/>
          <w:szCs w:val="22"/>
        </w:rPr>
        <w:t>Ayışığı</w:t>
      </w:r>
      <w:proofErr w:type="spellEnd"/>
      <w:r w:rsidRPr="00511427">
        <w:rPr>
          <w:rFonts w:asciiTheme="minorHAnsi" w:hAnsiTheme="minorHAnsi" w:cstheme="minorHAnsi"/>
          <w:color w:val="353535"/>
          <w:sz w:val="22"/>
          <w:szCs w:val="22"/>
        </w:rPr>
        <w:t xml:space="preserve"> Eğlence Turizm </w:t>
      </w:r>
      <w:proofErr w:type="gramStart"/>
      <w:r w:rsidRPr="00511427">
        <w:rPr>
          <w:rFonts w:asciiTheme="minorHAnsi" w:hAnsiTheme="minorHAnsi" w:cstheme="minorHAnsi"/>
          <w:color w:val="353535"/>
          <w:sz w:val="22"/>
          <w:szCs w:val="22"/>
        </w:rPr>
        <w:t>San.ve</w:t>
      </w:r>
      <w:proofErr w:type="gramEnd"/>
      <w:r w:rsidRPr="00511427">
        <w:rPr>
          <w:rFonts w:asciiTheme="minorHAnsi" w:hAnsiTheme="minorHAnsi" w:cstheme="minorHAnsi"/>
          <w:color w:val="353535"/>
          <w:sz w:val="22"/>
          <w:szCs w:val="22"/>
        </w:rPr>
        <w:t xml:space="preserve"> Tic. Ltd. Şti – Leopar Turizm Acentesine ulaştırmalıdır.</w:t>
      </w:r>
    </w:p>
    <w:p w14:paraId="7D27857E" w14:textId="77777777" w:rsidR="00511427" w:rsidRPr="00511427" w:rsidRDefault="00511427" w:rsidP="00511427">
      <w:pPr>
        <w:pStyle w:val="NormalWeb"/>
        <w:spacing w:before="0" w:beforeAutospacing="0" w:after="300" w:afterAutospacing="0"/>
        <w:textAlignment w:val="baseline"/>
        <w:rPr>
          <w:rFonts w:asciiTheme="minorHAnsi" w:hAnsiTheme="minorHAnsi" w:cstheme="minorHAnsi"/>
          <w:color w:val="353535"/>
          <w:sz w:val="22"/>
          <w:szCs w:val="22"/>
        </w:rPr>
      </w:pPr>
      <w:r w:rsidRPr="00511427">
        <w:rPr>
          <w:rFonts w:asciiTheme="minorHAnsi" w:hAnsiTheme="minorHAnsi" w:cstheme="minorHAnsi"/>
          <w:color w:val="353535"/>
          <w:sz w:val="22"/>
          <w:szCs w:val="22"/>
        </w:rPr>
        <w:t xml:space="preserve">4.Vize alınamaması  durumunda gerçekleşmeyen turlarda  </w:t>
      </w:r>
      <w:proofErr w:type="spellStart"/>
      <w:r w:rsidRPr="00511427">
        <w:rPr>
          <w:rFonts w:asciiTheme="minorHAnsi" w:hAnsiTheme="minorHAnsi" w:cstheme="minorHAnsi"/>
          <w:color w:val="353535"/>
          <w:sz w:val="22"/>
          <w:szCs w:val="22"/>
        </w:rPr>
        <w:t>Ayışığı</w:t>
      </w:r>
      <w:proofErr w:type="spellEnd"/>
      <w:r w:rsidRPr="00511427">
        <w:rPr>
          <w:rFonts w:asciiTheme="minorHAnsi" w:hAnsiTheme="minorHAnsi" w:cstheme="minorHAnsi"/>
          <w:color w:val="353535"/>
          <w:sz w:val="22"/>
          <w:szCs w:val="22"/>
        </w:rPr>
        <w:t xml:space="preserve"> Eğlence Turizm </w:t>
      </w:r>
      <w:proofErr w:type="gramStart"/>
      <w:r w:rsidRPr="00511427">
        <w:rPr>
          <w:rFonts w:asciiTheme="minorHAnsi" w:hAnsiTheme="minorHAnsi" w:cstheme="minorHAnsi"/>
          <w:color w:val="353535"/>
          <w:sz w:val="22"/>
          <w:szCs w:val="22"/>
        </w:rPr>
        <w:t>San.ve</w:t>
      </w:r>
      <w:proofErr w:type="gramEnd"/>
      <w:r w:rsidRPr="00511427">
        <w:rPr>
          <w:rFonts w:asciiTheme="minorHAnsi" w:hAnsiTheme="minorHAnsi" w:cstheme="minorHAnsi"/>
          <w:color w:val="353535"/>
          <w:sz w:val="22"/>
          <w:szCs w:val="22"/>
        </w:rPr>
        <w:t xml:space="preserve"> </w:t>
      </w:r>
      <w:proofErr w:type="spellStart"/>
      <w:r w:rsidRPr="00511427">
        <w:rPr>
          <w:rFonts w:asciiTheme="minorHAnsi" w:hAnsiTheme="minorHAnsi" w:cstheme="minorHAnsi"/>
          <w:color w:val="353535"/>
          <w:sz w:val="22"/>
          <w:szCs w:val="22"/>
        </w:rPr>
        <w:t>Tic.Ltd.Şti</w:t>
      </w:r>
      <w:proofErr w:type="spellEnd"/>
      <w:r w:rsidRPr="00511427">
        <w:rPr>
          <w:rFonts w:asciiTheme="minorHAnsi" w:hAnsiTheme="minorHAnsi" w:cstheme="minorHAnsi"/>
          <w:color w:val="353535"/>
          <w:sz w:val="22"/>
          <w:szCs w:val="22"/>
        </w:rPr>
        <w:t xml:space="preserve"> – Leopar Turizm Acentesinin  herhangi bir sorumluluğu yoktur.</w:t>
      </w:r>
    </w:p>
    <w:p w14:paraId="70392171"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t xml:space="preserve">5.Ayışığı Eğlence Turizm </w:t>
      </w:r>
      <w:proofErr w:type="spellStart"/>
      <w:r w:rsidRPr="00511427">
        <w:rPr>
          <w:rFonts w:asciiTheme="minorHAnsi" w:hAnsiTheme="minorHAnsi" w:cstheme="minorHAnsi"/>
          <w:color w:val="353535"/>
        </w:rPr>
        <w:t>Tic</w:t>
      </w:r>
      <w:proofErr w:type="spellEnd"/>
      <w:r w:rsidRPr="00511427">
        <w:rPr>
          <w:rFonts w:asciiTheme="minorHAnsi" w:hAnsiTheme="minorHAnsi" w:cstheme="minorHAnsi"/>
          <w:color w:val="353535"/>
        </w:rPr>
        <w:t xml:space="preserve"> ve </w:t>
      </w:r>
      <w:proofErr w:type="spellStart"/>
      <w:proofErr w:type="gramStart"/>
      <w:r w:rsidRPr="00511427">
        <w:rPr>
          <w:rFonts w:asciiTheme="minorHAnsi" w:hAnsiTheme="minorHAnsi" w:cstheme="minorHAnsi"/>
          <w:color w:val="353535"/>
        </w:rPr>
        <w:t>San.Ltd.Şti</w:t>
      </w:r>
      <w:proofErr w:type="spellEnd"/>
      <w:proofErr w:type="gramEnd"/>
      <w:r w:rsidRPr="00511427">
        <w:rPr>
          <w:rFonts w:asciiTheme="minorHAnsi" w:hAnsiTheme="minorHAnsi" w:cstheme="minorHAnsi"/>
          <w:color w:val="353535"/>
        </w:rPr>
        <w:t xml:space="preserve"> – Leopar Turizm Acentesi, tura katılan kişilerin yeterli sayıya ulaşmamalarına bağlı olarak ve gerekli gördüğü durumlarda ilan ettiği veya kayıt aldığı turları gezi başlangıcından 7 gün öncesine kadar kısmen veya tamamen iptal edebilir. Tüketici ücretin tamamını iade alma hakkında sahiptir. Bu durumda tüketicinin tazminat hakkı doğmaz. </w:t>
      </w:r>
    </w:p>
    <w:p w14:paraId="5AC4D0D4"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br/>
        <w:t>6. Yurtdışı turlarda, tur katılımcıları hizmetin başlamasına 61 gün kala sözleşmeyi iptal etmesi halinde gezi bedelinin % 50'sini, 60 gün öncesine kadar yapılan iptallerde, gezi bedelinin tamamını ACENTE ‘ye ödemeyi kabul ve taahhüt eder.</w:t>
      </w:r>
    </w:p>
    <w:p w14:paraId="4B8C3AB1"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br/>
        <w:t>7. Yurtiçi turlarda, gezi tarihine 30 gün kala iptal isteğinde bulunduğunda gezi bedelinin %50’sini, 15 gün kala ise ücretin tamamını ödemeyi kabul ve taahhüt eder. Hizmetin devri halinde ise (gezinin başlangıcından 15 gün öncesine kadar) değişikliklerden doğan ekstra harcamalar katılımcı ve hizmeti devir ettiği kişinin sorumluluğundadır. </w:t>
      </w:r>
    </w:p>
    <w:p w14:paraId="5DB484CC"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br/>
        <w:t>8. Charter uçuşlarda 15 gün ve sonraki iptallerde mazeret geçerli olmayıp, uçak iadesi yapılmaz. </w:t>
      </w:r>
    </w:p>
    <w:p w14:paraId="7157608C"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br/>
        <w:t xml:space="preserve">9. Tüketici, rezervasyonunu kendisinin veya birinci derecede akrabalarının 10 günlük mutat işgaline engel rahatsızlıklarını ve ölümleri tam teşekküllü devlet hastanesinden alınacak resmi bir rapor ile belgelemeleri ( Aynı odayı paylaşan kişilerin veya seyahate beraber katıldığı kişilerin iptal etme hakkı yoktur), halleri dışında kalan bir sebep ile gezinin başlamasından 15 – 8 gün </w:t>
      </w:r>
      <w:proofErr w:type="spellStart"/>
      <w:r w:rsidRPr="00511427">
        <w:rPr>
          <w:rFonts w:asciiTheme="minorHAnsi" w:hAnsiTheme="minorHAnsi" w:cstheme="minorHAnsi"/>
          <w:color w:val="353535"/>
        </w:rPr>
        <w:t>once</w:t>
      </w:r>
      <w:proofErr w:type="spellEnd"/>
      <w:r w:rsidRPr="00511427">
        <w:rPr>
          <w:rFonts w:asciiTheme="minorHAnsi" w:hAnsiTheme="minorHAnsi" w:cstheme="minorHAnsi"/>
          <w:color w:val="353535"/>
        </w:rPr>
        <w:t xml:space="preserve"> rezervasyonunu herhangi bir sebep ile iptal – değişiklik talep edilmesi halinde gezi bedelinin  %40’ını, 7 günden sonra ise gezi bedelinin tamamını </w:t>
      </w:r>
      <w:proofErr w:type="spellStart"/>
      <w:r w:rsidRPr="00511427">
        <w:rPr>
          <w:rFonts w:asciiTheme="minorHAnsi" w:hAnsiTheme="minorHAnsi" w:cstheme="minorHAnsi"/>
          <w:color w:val="353535"/>
        </w:rPr>
        <w:t>Ayışığı</w:t>
      </w:r>
      <w:proofErr w:type="spellEnd"/>
      <w:r w:rsidRPr="00511427">
        <w:rPr>
          <w:rFonts w:asciiTheme="minorHAnsi" w:hAnsiTheme="minorHAnsi" w:cstheme="minorHAnsi"/>
          <w:color w:val="353535"/>
        </w:rPr>
        <w:t xml:space="preserve"> Eğlence Turizm </w:t>
      </w:r>
      <w:proofErr w:type="spellStart"/>
      <w:r w:rsidRPr="00511427">
        <w:rPr>
          <w:rFonts w:asciiTheme="minorHAnsi" w:hAnsiTheme="minorHAnsi" w:cstheme="minorHAnsi"/>
          <w:color w:val="353535"/>
        </w:rPr>
        <w:t>Tic</w:t>
      </w:r>
      <w:proofErr w:type="spellEnd"/>
      <w:r w:rsidRPr="00511427">
        <w:rPr>
          <w:rFonts w:asciiTheme="minorHAnsi" w:hAnsiTheme="minorHAnsi" w:cstheme="minorHAnsi"/>
          <w:color w:val="353535"/>
        </w:rPr>
        <w:t xml:space="preserve"> ve </w:t>
      </w:r>
      <w:proofErr w:type="spellStart"/>
      <w:proofErr w:type="gramStart"/>
      <w:r w:rsidRPr="00511427">
        <w:rPr>
          <w:rFonts w:asciiTheme="minorHAnsi" w:hAnsiTheme="minorHAnsi" w:cstheme="minorHAnsi"/>
          <w:color w:val="353535"/>
        </w:rPr>
        <w:t>San.Ltd.Şti</w:t>
      </w:r>
      <w:proofErr w:type="spellEnd"/>
      <w:proofErr w:type="gramEnd"/>
      <w:r w:rsidRPr="00511427">
        <w:rPr>
          <w:rFonts w:asciiTheme="minorHAnsi" w:hAnsiTheme="minorHAnsi" w:cstheme="minorHAnsi"/>
          <w:color w:val="353535"/>
        </w:rPr>
        <w:t xml:space="preserve"> – Leopar Turizm Acentesine ödemeyi kabul ve taahhüt eder. Bu konuda detaylar sigorta poliçesindeki hükümler çerçevesindedir.</w:t>
      </w:r>
    </w:p>
    <w:p w14:paraId="401FBDEA"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t> </w:t>
      </w:r>
    </w:p>
    <w:p w14:paraId="1CC598F2"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t>10. Her ne sebeple olursa olsun, gezi ücretinin tamamı saptanmış süreler içerisinde yatırmamış olan tüketiciler, rezervasyonlarını iptal ettikleri takdirde dahi, yukarıda belirtilen limitlere bağlı olarak aynı oranda ücretin kendilerinden tahsil edileceğini şimdiden kabul etmiş sayılırlar.</w:t>
      </w:r>
    </w:p>
    <w:p w14:paraId="638934B5"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lastRenderedPageBreak/>
        <w:t> </w:t>
      </w:r>
    </w:p>
    <w:p w14:paraId="21B7F7D2"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t>11. Charter uçuşlarda 7 gün öncesine kadar isim değişikliği yapılabilmektedir. Ancak tarifeli uçuşlarda isim değişikliği kesinlikle yapılamamaktadır. Tüketicinin biletini kaybetmesi durumunda ilgili havayolunun uyguladığı cezayı ödemekle yükümlüdür. İnternet üzerinden satın alınan biletlerde isim değişikliği ve iade yapılamaz. Katılımcı yeni bilet düzenleme ücretini ödemekle yükümlüdür.</w:t>
      </w:r>
    </w:p>
    <w:p w14:paraId="29AAF4A1"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br/>
        <w:t>12. Tüketicinin başlangıcını kaçırdığı geziye iştirak edeceğini yazılı olarak bildirmemesi durumunda tüketici adına yapılmış tüm rezervasyonları gezinin başlangıcından 24 saat sonra iptal etme hakkına sahiptir. Bu gibi iptallerde tüketiciye herhangi bir geri ödeme yapılamaz.</w:t>
      </w:r>
    </w:p>
    <w:p w14:paraId="1E7786F4"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t> </w:t>
      </w:r>
    </w:p>
    <w:p w14:paraId="6A80F689"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Style w:val="Gl"/>
          <w:rFonts w:asciiTheme="minorHAnsi" w:hAnsiTheme="minorHAnsi" w:cstheme="minorHAnsi"/>
          <w:i/>
          <w:iCs/>
          <w:color w:val="353535"/>
          <w:u w:val="single"/>
          <w:bdr w:val="none" w:sz="0" w:space="0" w:color="auto" w:frame="1"/>
        </w:rPr>
        <w:t>GENEL HÜKÜMLER</w:t>
      </w:r>
    </w:p>
    <w:p w14:paraId="707ED2F0"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t> </w:t>
      </w:r>
    </w:p>
    <w:p w14:paraId="4C6F33FA"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t>13. Yurtdışı gezilerde en az 6 ay geçerli pasaport bulundurmak mecburidir. </w:t>
      </w:r>
    </w:p>
    <w:p w14:paraId="6129E226"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br/>
        <w:t>14. </w:t>
      </w:r>
      <w:proofErr w:type="spellStart"/>
      <w:r w:rsidRPr="00511427">
        <w:rPr>
          <w:rFonts w:asciiTheme="minorHAnsi" w:hAnsiTheme="minorHAnsi" w:cstheme="minorHAnsi"/>
          <w:color w:val="353535"/>
        </w:rPr>
        <w:t>Ayışığı</w:t>
      </w:r>
      <w:proofErr w:type="spellEnd"/>
      <w:r w:rsidRPr="00511427">
        <w:rPr>
          <w:rFonts w:asciiTheme="minorHAnsi" w:hAnsiTheme="minorHAnsi" w:cstheme="minorHAnsi"/>
          <w:color w:val="353535"/>
        </w:rPr>
        <w:t xml:space="preserve"> Eğlence Turizm </w:t>
      </w:r>
      <w:proofErr w:type="spellStart"/>
      <w:r w:rsidRPr="00511427">
        <w:rPr>
          <w:rFonts w:asciiTheme="minorHAnsi" w:hAnsiTheme="minorHAnsi" w:cstheme="minorHAnsi"/>
          <w:color w:val="353535"/>
        </w:rPr>
        <w:t>Tic</w:t>
      </w:r>
      <w:proofErr w:type="spellEnd"/>
      <w:r w:rsidRPr="00511427">
        <w:rPr>
          <w:rFonts w:asciiTheme="minorHAnsi" w:hAnsiTheme="minorHAnsi" w:cstheme="minorHAnsi"/>
          <w:color w:val="353535"/>
        </w:rPr>
        <w:t xml:space="preserve"> ve </w:t>
      </w:r>
      <w:proofErr w:type="spellStart"/>
      <w:proofErr w:type="gramStart"/>
      <w:r w:rsidRPr="00511427">
        <w:rPr>
          <w:rFonts w:asciiTheme="minorHAnsi" w:hAnsiTheme="minorHAnsi" w:cstheme="minorHAnsi"/>
          <w:color w:val="353535"/>
        </w:rPr>
        <w:t>San.Ltd.Şti</w:t>
      </w:r>
      <w:proofErr w:type="spellEnd"/>
      <w:proofErr w:type="gramEnd"/>
      <w:r w:rsidRPr="00511427">
        <w:rPr>
          <w:rFonts w:asciiTheme="minorHAnsi" w:hAnsiTheme="minorHAnsi" w:cstheme="minorHAnsi"/>
          <w:color w:val="353535"/>
        </w:rPr>
        <w:t xml:space="preserve"> – Leopar Turizm Acentemiz, havayolu ile yolcu arasında aracı konumda olup, 28.09.1955 Lahey Protokolüne tabidir. Uçuş öncesinde uçuş saatleri ve parkur değişebilir ve tüm saatlerin hareket tarihlerinden 24 saat önce teyit edilmesi gerekmektedir. </w:t>
      </w:r>
    </w:p>
    <w:p w14:paraId="1ED5ADF7"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br/>
        <w:t>15. Havayolu şirketleri tarafından yapılabilecek saat değişiklikleri ve olabilecek rötarlardan firmamız sorumlu tutulamaz. Yolcuların uçaklardaki doluluk sebebiyle yan yana oturamaması acentemizin sorumluluğunda değildir. Bu durumu önlemek amacıyla yolcuların havaalanına erken gitmeleri önerilmektedir. Uçuşlar esnasında havayolu şirketinin sağladığı maksimum bagaj hakkının geçilmesi durumunda doğabilecek ilave bagaj ücreti yolcuya aittir. </w:t>
      </w:r>
    </w:p>
    <w:p w14:paraId="067F8E43"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br/>
        <w:t>16. Tur programı örnek programdır. Uçak firmasından kaynaklanan uçuş saatleri ve parkur değişikliği sebebiyle, program içeriği aynı kalmak suretiyle değişebilir. </w:t>
      </w:r>
    </w:p>
    <w:p w14:paraId="66815649"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br/>
        <w:t xml:space="preserve">17. Tüm dünya otellerinde </w:t>
      </w:r>
      <w:proofErr w:type="spellStart"/>
      <w:r w:rsidRPr="00511427">
        <w:rPr>
          <w:rFonts w:asciiTheme="minorHAnsi" w:hAnsiTheme="minorHAnsi" w:cstheme="minorHAnsi"/>
          <w:color w:val="353535"/>
        </w:rPr>
        <w:t>check-out</w:t>
      </w:r>
      <w:proofErr w:type="spellEnd"/>
      <w:r w:rsidRPr="00511427">
        <w:rPr>
          <w:rFonts w:asciiTheme="minorHAnsi" w:hAnsiTheme="minorHAnsi" w:cstheme="minorHAnsi"/>
          <w:color w:val="353535"/>
        </w:rPr>
        <w:t xml:space="preserve"> (otelden çıkış) saat 12:00. </w:t>
      </w:r>
      <w:proofErr w:type="spellStart"/>
      <w:r w:rsidRPr="00511427">
        <w:rPr>
          <w:rFonts w:asciiTheme="minorHAnsi" w:hAnsiTheme="minorHAnsi" w:cstheme="minorHAnsi"/>
          <w:color w:val="353535"/>
        </w:rPr>
        <w:t>Check</w:t>
      </w:r>
      <w:proofErr w:type="spellEnd"/>
      <w:r w:rsidRPr="00511427">
        <w:rPr>
          <w:rFonts w:asciiTheme="minorHAnsi" w:hAnsiTheme="minorHAnsi" w:cstheme="minorHAnsi"/>
          <w:color w:val="353535"/>
        </w:rPr>
        <w:t xml:space="preserve">-in (otele giriş) saat 14:00’dır. </w:t>
      </w:r>
      <w:proofErr w:type="spellStart"/>
      <w:r w:rsidRPr="00511427">
        <w:rPr>
          <w:rFonts w:asciiTheme="minorHAnsi" w:hAnsiTheme="minorHAnsi" w:cstheme="minorHAnsi"/>
          <w:color w:val="353535"/>
        </w:rPr>
        <w:t>Ayışığı</w:t>
      </w:r>
      <w:proofErr w:type="spellEnd"/>
      <w:r w:rsidRPr="00511427">
        <w:rPr>
          <w:rFonts w:asciiTheme="minorHAnsi" w:hAnsiTheme="minorHAnsi" w:cstheme="minorHAnsi"/>
          <w:color w:val="353535"/>
        </w:rPr>
        <w:t xml:space="preserve"> Eğlence Turizm </w:t>
      </w:r>
      <w:proofErr w:type="spellStart"/>
      <w:r w:rsidRPr="00511427">
        <w:rPr>
          <w:rFonts w:asciiTheme="minorHAnsi" w:hAnsiTheme="minorHAnsi" w:cstheme="minorHAnsi"/>
          <w:color w:val="353535"/>
        </w:rPr>
        <w:t>Tic</w:t>
      </w:r>
      <w:proofErr w:type="spellEnd"/>
      <w:r w:rsidRPr="00511427">
        <w:rPr>
          <w:rFonts w:asciiTheme="minorHAnsi" w:hAnsiTheme="minorHAnsi" w:cstheme="minorHAnsi"/>
          <w:color w:val="353535"/>
        </w:rPr>
        <w:t xml:space="preserve"> ve </w:t>
      </w:r>
      <w:proofErr w:type="spellStart"/>
      <w:proofErr w:type="gramStart"/>
      <w:r w:rsidRPr="00511427">
        <w:rPr>
          <w:rFonts w:asciiTheme="minorHAnsi" w:hAnsiTheme="minorHAnsi" w:cstheme="minorHAnsi"/>
          <w:color w:val="353535"/>
        </w:rPr>
        <w:t>San.Ltd.Şti</w:t>
      </w:r>
      <w:proofErr w:type="spellEnd"/>
      <w:proofErr w:type="gramEnd"/>
      <w:r w:rsidRPr="00511427">
        <w:rPr>
          <w:rFonts w:asciiTheme="minorHAnsi" w:hAnsiTheme="minorHAnsi" w:cstheme="minorHAnsi"/>
          <w:color w:val="353535"/>
        </w:rPr>
        <w:t xml:space="preserve"> – Leopar Turizm Acentesi, gezi kapsamındaki otel isimlerini, ulaşım araçlarını, hareket saatlerini ve bunların hareket yerlerini programda belirtilen standartlara bağlı kalmak koşuluyla, tüketiciye bildirim yapması suretiyle değiştirme veya tüketiciyi başka  acenteye devretme hakkına sahiptir. Kayıt esnasında verilen tur programları örnek programlardır. Tur programlarında belirtilen ekstra turların organize edileceği tarihler rehberlerin </w:t>
      </w:r>
      <w:proofErr w:type="gramStart"/>
      <w:r w:rsidRPr="00511427">
        <w:rPr>
          <w:rFonts w:asciiTheme="minorHAnsi" w:hAnsiTheme="minorHAnsi" w:cstheme="minorHAnsi"/>
          <w:color w:val="353535"/>
        </w:rPr>
        <w:t>inisiyatifi</w:t>
      </w:r>
      <w:proofErr w:type="gramEnd"/>
      <w:r w:rsidRPr="00511427">
        <w:rPr>
          <w:rFonts w:asciiTheme="minorHAnsi" w:hAnsiTheme="minorHAnsi" w:cstheme="minorHAnsi"/>
          <w:color w:val="353535"/>
        </w:rPr>
        <w:t xml:space="preserve"> ile değiştirilebilir. Tüketici toplam gezi süresindeki gecelemenin kısaltılmaması ve kalınacak tesislerin sınıf ve kategorilerinde değişiklik yapılmaması halinde gezi şartlarının yerine getirilmiş olduğunu kabul eder. </w:t>
      </w:r>
    </w:p>
    <w:p w14:paraId="0AD82655"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br/>
        <w:t xml:space="preserve">18. Charter uçuşları ile ilgili tüm düzenlemeler uluslararası havacılık kurallarına tabii olduğundan Varşova Konvansiyonu havayolları ile bu uçuşlarda her türlü saat Seyahat değişikliği yapılabilir. Hareket saati garantisi edilemez. Taşıyıcı, biletlerde gösterilen duraklama yerlerini değiştirebilir veya duraklama yapmayabilir. Uçuş saatleri 48 saat önce kesinleştiğinden satış sırasında belirtilen saatler muhtemel saatler olup, bu konudaki değişiklikler nedeniyle </w:t>
      </w:r>
      <w:proofErr w:type="spellStart"/>
      <w:r w:rsidRPr="00511427">
        <w:rPr>
          <w:rFonts w:asciiTheme="minorHAnsi" w:hAnsiTheme="minorHAnsi" w:cstheme="minorHAnsi"/>
          <w:color w:val="353535"/>
        </w:rPr>
        <w:t>Ayışığı</w:t>
      </w:r>
      <w:proofErr w:type="spellEnd"/>
      <w:r w:rsidRPr="00511427">
        <w:rPr>
          <w:rFonts w:asciiTheme="minorHAnsi" w:hAnsiTheme="minorHAnsi" w:cstheme="minorHAnsi"/>
          <w:color w:val="353535"/>
        </w:rPr>
        <w:t xml:space="preserve"> Eğlence Turizm </w:t>
      </w:r>
      <w:proofErr w:type="spellStart"/>
      <w:r w:rsidRPr="00511427">
        <w:rPr>
          <w:rFonts w:asciiTheme="minorHAnsi" w:hAnsiTheme="minorHAnsi" w:cstheme="minorHAnsi"/>
          <w:color w:val="353535"/>
        </w:rPr>
        <w:t>Tic</w:t>
      </w:r>
      <w:proofErr w:type="spellEnd"/>
      <w:r w:rsidRPr="00511427">
        <w:rPr>
          <w:rFonts w:asciiTheme="minorHAnsi" w:hAnsiTheme="minorHAnsi" w:cstheme="minorHAnsi"/>
          <w:color w:val="353535"/>
        </w:rPr>
        <w:t xml:space="preserve"> ve </w:t>
      </w:r>
      <w:proofErr w:type="spellStart"/>
      <w:proofErr w:type="gramStart"/>
      <w:r w:rsidRPr="00511427">
        <w:rPr>
          <w:rFonts w:asciiTheme="minorHAnsi" w:hAnsiTheme="minorHAnsi" w:cstheme="minorHAnsi"/>
          <w:color w:val="353535"/>
        </w:rPr>
        <w:t>San.Ltd.Şti</w:t>
      </w:r>
      <w:proofErr w:type="spellEnd"/>
      <w:proofErr w:type="gramEnd"/>
      <w:r w:rsidRPr="00511427">
        <w:rPr>
          <w:rFonts w:asciiTheme="minorHAnsi" w:hAnsiTheme="minorHAnsi" w:cstheme="minorHAnsi"/>
          <w:color w:val="353535"/>
        </w:rPr>
        <w:t xml:space="preserve"> – Leopar Turizm Acentesi sorumlu tutulamaz. Bu sebeple yapılacak iptal ve iade talepleri de kabul edilemez. </w:t>
      </w:r>
    </w:p>
    <w:p w14:paraId="21434F5E"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br/>
        <w:t>19. </w:t>
      </w:r>
      <w:proofErr w:type="spellStart"/>
      <w:r w:rsidRPr="00511427">
        <w:rPr>
          <w:rFonts w:asciiTheme="minorHAnsi" w:hAnsiTheme="minorHAnsi" w:cstheme="minorHAnsi"/>
          <w:color w:val="353535"/>
        </w:rPr>
        <w:t>Ayışığı</w:t>
      </w:r>
      <w:proofErr w:type="spellEnd"/>
      <w:r w:rsidRPr="00511427">
        <w:rPr>
          <w:rFonts w:asciiTheme="minorHAnsi" w:hAnsiTheme="minorHAnsi" w:cstheme="minorHAnsi"/>
          <w:color w:val="353535"/>
        </w:rPr>
        <w:t xml:space="preserve"> Eğlence Turizm </w:t>
      </w:r>
      <w:proofErr w:type="spellStart"/>
      <w:r w:rsidRPr="00511427">
        <w:rPr>
          <w:rFonts w:asciiTheme="minorHAnsi" w:hAnsiTheme="minorHAnsi" w:cstheme="minorHAnsi"/>
          <w:color w:val="353535"/>
        </w:rPr>
        <w:t>Tic</w:t>
      </w:r>
      <w:proofErr w:type="spellEnd"/>
      <w:r w:rsidRPr="00511427">
        <w:rPr>
          <w:rFonts w:asciiTheme="minorHAnsi" w:hAnsiTheme="minorHAnsi" w:cstheme="minorHAnsi"/>
          <w:color w:val="353535"/>
        </w:rPr>
        <w:t xml:space="preserve"> ve </w:t>
      </w:r>
      <w:proofErr w:type="spellStart"/>
      <w:proofErr w:type="gramStart"/>
      <w:r w:rsidRPr="00511427">
        <w:rPr>
          <w:rFonts w:asciiTheme="minorHAnsi" w:hAnsiTheme="minorHAnsi" w:cstheme="minorHAnsi"/>
          <w:color w:val="353535"/>
        </w:rPr>
        <w:t>San.Ltd.Şti</w:t>
      </w:r>
      <w:proofErr w:type="spellEnd"/>
      <w:proofErr w:type="gramEnd"/>
      <w:r w:rsidRPr="00511427">
        <w:rPr>
          <w:rFonts w:asciiTheme="minorHAnsi" w:hAnsiTheme="minorHAnsi" w:cstheme="minorHAnsi"/>
          <w:color w:val="353535"/>
        </w:rPr>
        <w:t xml:space="preserve"> – Leopar Turizm Acentesinden vize işlemlerini takip etmesi talep edildiği takdirde, tüketicinin en az altı ay geçerli pasaportu olması ve ilgili Konsolosluğun belirlemiş olduğu evraklar ve sure çerçevesinde </w:t>
      </w:r>
      <w:proofErr w:type="spellStart"/>
      <w:r w:rsidRPr="00511427">
        <w:rPr>
          <w:rFonts w:asciiTheme="minorHAnsi" w:hAnsiTheme="minorHAnsi" w:cstheme="minorHAnsi"/>
          <w:color w:val="353535"/>
        </w:rPr>
        <w:t>Ayışığı</w:t>
      </w:r>
      <w:proofErr w:type="spellEnd"/>
      <w:r w:rsidRPr="00511427">
        <w:rPr>
          <w:rFonts w:asciiTheme="minorHAnsi" w:hAnsiTheme="minorHAnsi" w:cstheme="minorHAnsi"/>
          <w:color w:val="353535"/>
        </w:rPr>
        <w:t xml:space="preserve"> Eğlence Turizm </w:t>
      </w:r>
      <w:proofErr w:type="spellStart"/>
      <w:r w:rsidRPr="00511427">
        <w:rPr>
          <w:rFonts w:asciiTheme="minorHAnsi" w:hAnsiTheme="minorHAnsi" w:cstheme="minorHAnsi"/>
          <w:color w:val="353535"/>
        </w:rPr>
        <w:t>Tic</w:t>
      </w:r>
      <w:proofErr w:type="spellEnd"/>
      <w:r w:rsidRPr="00511427">
        <w:rPr>
          <w:rFonts w:asciiTheme="minorHAnsi" w:hAnsiTheme="minorHAnsi" w:cstheme="minorHAnsi"/>
          <w:color w:val="353535"/>
        </w:rPr>
        <w:t xml:space="preserve"> ve </w:t>
      </w:r>
      <w:proofErr w:type="spellStart"/>
      <w:r w:rsidRPr="00511427">
        <w:rPr>
          <w:rFonts w:asciiTheme="minorHAnsi" w:hAnsiTheme="minorHAnsi" w:cstheme="minorHAnsi"/>
          <w:color w:val="353535"/>
        </w:rPr>
        <w:t>San.Ltd.Şti</w:t>
      </w:r>
      <w:proofErr w:type="spellEnd"/>
      <w:r w:rsidRPr="00511427">
        <w:rPr>
          <w:rFonts w:asciiTheme="minorHAnsi" w:hAnsiTheme="minorHAnsi" w:cstheme="minorHAnsi"/>
          <w:color w:val="353535"/>
        </w:rPr>
        <w:t xml:space="preserve"> – Leopar Turizm Acentesine başvurması gerekmektedir. Vize </w:t>
      </w:r>
      <w:r w:rsidRPr="00511427">
        <w:rPr>
          <w:rFonts w:asciiTheme="minorHAnsi" w:hAnsiTheme="minorHAnsi" w:cstheme="minorHAnsi"/>
          <w:color w:val="353535"/>
        </w:rPr>
        <w:lastRenderedPageBreak/>
        <w:t xml:space="preserve">işlemlerinde </w:t>
      </w:r>
      <w:proofErr w:type="spellStart"/>
      <w:r w:rsidRPr="00511427">
        <w:rPr>
          <w:rFonts w:asciiTheme="minorHAnsi" w:hAnsiTheme="minorHAnsi" w:cstheme="minorHAnsi"/>
          <w:color w:val="353535"/>
        </w:rPr>
        <w:t>Ayışığı</w:t>
      </w:r>
      <w:proofErr w:type="spellEnd"/>
      <w:r w:rsidRPr="00511427">
        <w:rPr>
          <w:rFonts w:asciiTheme="minorHAnsi" w:hAnsiTheme="minorHAnsi" w:cstheme="minorHAnsi"/>
          <w:color w:val="353535"/>
        </w:rPr>
        <w:t xml:space="preserve"> Eğlence Turizm </w:t>
      </w:r>
      <w:proofErr w:type="spellStart"/>
      <w:r w:rsidRPr="00511427">
        <w:rPr>
          <w:rFonts w:asciiTheme="minorHAnsi" w:hAnsiTheme="minorHAnsi" w:cstheme="minorHAnsi"/>
          <w:color w:val="353535"/>
        </w:rPr>
        <w:t>Tic</w:t>
      </w:r>
      <w:proofErr w:type="spellEnd"/>
      <w:r w:rsidRPr="00511427">
        <w:rPr>
          <w:rFonts w:asciiTheme="minorHAnsi" w:hAnsiTheme="minorHAnsi" w:cstheme="minorHAnsi"/>
          <w:color w:val="353535"/>
        </w:rPr>
        <w:t xml:space="preserve"> ve </w:t>
      </w:r>
      <w:proofErr w:type="spellStart"/>
      <w:proofErr w:type="gramStart"/>
      <w:r w:rsidRPr="00511427">
        <w:rPr>
          <w:rFonts w:asciiTheme="minorHAnsi" w:hAnsiTheme="minorHAnsi" w:cstheme="minorHAnsi"/>
          <w:color w:val="353535"/>
        </w:rPr>
        <w:t>San.Ltd.Şti</w:t>
      </w:r>
      <w:proofErr w:type="spellEnd"/>
      <w:proofErr w:type="gramEnd"/>
      <w:r w:rsidRPr="00511427">
        <w:rPr>
          <w:rFonts w:asciiTheme="minorHAnsi" w:hAnsiTheme="minorHAnsi" w:cstheme="minorHAnsi"/>
          <w:color w:val="353535"/>
        </w:rPr>
        <w:t xml:space="preserve"> – Leopar Turizm Acentesi tüketici ile konsolosluk arasında aracı konumdadır, vize alınamamasından sorumlu değildir. Vizenin konsolosluk tarafından onaylanmaması durumunda yukarıda belirtilmiş iptal şartları geçerli olacaktır. </w:t>
      </w:r>
    </w:p>
    <w:p w14:paraId="2E487D60"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br/>
        <w:t xml:space="preserve">20. Sözleşmede imzası bulunmayan ancak sözleşmeye konu yurtiçi veya yurtdışı gezi veya otel rezervasyonu yaptıran tüketici de kendi adlarına kayıt yaptırmakla görevlendirdikleri tüketicinin bu sözleşmeyi okuyup rezervasyon yapması ile sözleşme hükümlerini kabul ve taahhüt etmiş sayılırlar. İmzaları olmadığı gerekçesiyle itirazda bulunamazlar. Tüketici, rezervasyon veya ödeme yapmak için ve bu nedenle adlarına rezervasyon yapan görevlendirdikleri kişinin imzalamış olması diğer kişileri adına yetkilendirilmiş sayılır. Kendileri imzalamış olmasalar dahi imzalamış kişiye rezervasyon veya ödeme yetkisi vermiş olmalarından dolayı sözleşmeyi kabul etmiş ve imzalamış sayılırlar. Taraflar arasında geçerli olacak bu sözleşme şartlarını web sitesinden </w:t>
      </w:r>
      <w:proofErr w:type="gramStart"/>
      <w:r w:rsidRPr="00511427">
        <w:rPr>
          <w:rFonts w:asciiTheme="minorHAnsi" w:hAnsiTheme="minorHAnsi" w:cstheme="minorHAnsi"/>
          <w:color w:val="353535"/>
        </w:rPr>
        <w:t>online</w:t>
      </w:r>
      <w:proofErr w:type="gramEnd"/>
      <w:r w:rsidRPr="00511427">
        <w:rPr>
          <w:rFonts w:asciiTheme="minorHAnsi" w:hAnsiTheme="minorHAnsi" w:cstheme="minorHAnsi"/>
          <w:color w:val="353535"/>
        </w:rPr>
        <w:t xml:space="preserve"> otel rezervasyonu veya herhangi bir hizmet satın alan müşterilerimiz web sitesinden incelemiş ve öğrenmiş, otel rezervasyonları ve gezilere bu sözleşme şartlarında katılmayı kabul ederek gerçekleştirmişlerdir. İade ve iptaller ödemeyi yapan kişinin talebine göre ödemeyi yapan kişiye yapılır. Tur satın alındığında yukarıda ki hükümler turu satın alan tarafından kabul edilmiş sayılır</w:t>
      </w:r>
    </w:p>
    <w:p w14:paraId="2DFE9681"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br/>
        <w:t>21. Seyahat sigortası hizmeti satın alan veya seyahat sigortası paketinin içinde bulunan tüketicilerin eksik veya ayıplı ifa, hasar, zarar ve kayıpları ile ilgili teminatın kapsamı bu hizmeti sunan sigorta firmasının poliçesiyle belirlenmiştir. Acente bu teminatların içeriği, kapsamları ve uygulama şekilleri ile ilgili herhangi bir sorumluluk taşımamaktadır. </w:t>
      </w:r>
    </w:p>
    <w:p w14:paraId="1AE0A968"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br/>
        <w:t>22. Tüketicinin başladığı turu, hizmetin kusurlu olduğundan bahisle terk etmesi halinde, turu terk ettiğini acente yetkilisine ve konakladığı otele sebepleri ile birlikte yazılı olarak bildirmek zorundadır. Aksi halde tüketici turu terk etmiş sayılır ve hizmet alıp kullanılmış addolunur.</w:t>
      </w:r>
    </w:p>
    <w:p w14:paraId="37CFCCC1"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br/>
        <w:t xml:space="preserve">23. Tüketicinin, </w:t>
      </w:r>
      <w:proofErr w:type="gramStart"/>
      <w:r w:rsidRPr="00511427">
        <w:rPr>
          <w:rFonts w:asciiTheme="minorHAnsi" w:hAnsiTheme="minorHAnsi" w:cstheme="minorHAnsi"/>
          <w:color w:val="353535"/>
        </w:rPr>
        <w:t>şikayetçi</w:t>
      </w:r>
      <w:proofErr w:type="gramEnd"/>
      <w:r w:rsidRPr="00511427">
        <w:rPr>
          <w:rFonts w:asciiTheme="minorHAnsi" w:hAnsiTheme="minorHAnsi" w:cstheme="minorHAnsi"/>
          <w:color w:val="353535"/>
        </w:rPr>
        <w:t xml:space="preserve"> olduğu hususları hizmetin ifası sırasında yazılı olarak yetkiliye bildirmesi iyi niyetli tüketicinin özen borcudur. Tüketicinin </w:t>
      </w:r>
      <w:proofErr w:type="gramStart"/>
      <w:r w:rsidRPr="00511427">
        <w:rPr>
          <w:rFonts w:asciiTheme="minorHAnsi" w:hAnsiTheme="minorHAnsi" w:cstheme="minorHAnsi"/>
          <w:color w:val="353535"/>
        </w:rPr>
        <w:t>şikayetçi</w:t>
      </w:r>
      <w:proofErr w:type="gramEnd"/>
      <w:r w:rsidRPr="00511427">
        <w:rPr>
          <w:rFonts w:asciiTheme="minorHAnsi" w:hAnsiTheme="minorHAnsi" w:cstheme="minorHAnsi"/>
          <w:color w:val="353535"/>
        </w:rPr>
        <w:t xml:space="preserve"> olduğu halde hizmeti sonuna kadar kullanması şikayetçi olduğu hususlar ile ilgili ikame hizmet ve bedel iadesi gibi tazminat haklarını ortadan kaldırır.</w:t>
      </w:r>
    </w:p>
    <w:p w14:paraId="39EED703"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br/>
        <w:t>24. </w:t>
      </w:r>
      <w:proofErr w:type="spellStart"/>
      <w:r w:rsidRPr="00511427">
        <w:rPr>
          <w:rFonts w:asciiTheme="minorHAnsi" w:hAnsiTheme="minorHAnsi" w:cstheme="minorHAnsi"/>
          <w:color w:val="353535"/>
        </w:rPr>
        <w:t>Ayışığı</w:t>
      </w:r>
      <w:proofErr w:type="spellEnd"/>
      <w:r w:rsidRPr="00511427">
        <w:rPr>
          <w:rFonts w:asciiTheme="minorHAnsi" w:hAnsiTheme="minorHAnsi" w:cstheme="minorHAnsi"/>
          <w:color w:val="353535"/>
        </w:rPr>
        <w:t xml:space="preserve"> Eğlence Turizm </w:t>
      </w:r>
      <w:proofErr w:type="spellStart"/>
      <w:r w:rsidRPr="00511427">
        <w:rPr>
          <w:rFonts w:asciiTheme="minorHAnsi" w:hAnsiTheme="minorHAnsi" w:cstheme="minorHAnsi"/>
          <w:color w:val="353535"/>
        </w:rPr>
        <w:t>Tic</w:t>
      </w:r>
      <w:proofErr w:type="spellEnd"/>
      <w:r w:rsidRPr="00511427">
        <w:rPr>
          <w:rFonts w:asciiTheme="minorHAnsi" w:hAnsiTheme="minorHAnsi" w:cstheme="minorHAnsi"/>
          <w:color w:val="353535"/>
        </w:rPr>
        <w:t xml:space="preserve"> ve </w:t>
      </w:r>
      <w:proofErr w:type="spellStart"/>
      <w:proofErr w:type="gramStart"/>
      <w:r w:rsidRPr="00511427">
        <w:rPr>
          <w:rFonts w:asciiTheme="minorHAnsi" w:hAnsiTheme="minorHAnsi" w:cstheme="minorHAnsi"/>
          <w:color w:val="353535"/>
        </w:rPr>
        <w:t>San.Ltd.Şti</w:t>
      </w:r>
      <w:proofErr w:type="spellEnd"/>
      <w:proofErr w:type="gramEnd"/>
      <w:r w:rsidRPr="00511427">
        <w:rPr>
          <w:rFonts w:asciiTheme="minorHAnsi" w:hAnsiTheme="minorHAnsi" w:cstheme="minorHAnsi"/>
          <w:color w:val="353535"/>
        </w:rPr>
        <w:t xml:space="preserve"> – Leopar Turizm Acentesi konaklama tesislerinde oda seçimi konusunda tüketicinin taleplerini ilgili tesise iletir; ancak talebin yerine geleceği konusunda garanti veremez. Otele varış günü odalar saat 14:00’dan önce teslim edilemez. Otelden ayrılış günü tüketicilerin en geç 10:00’a kadar odalarını boşaltmaları gerekir. </w:t>
      </w:r>
    </w:p>
    <w:p w14:paraId="1ABB7232"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br/>
        <w:t xml:space="preserve">25. Satışlarımız nakit, havale, EFT  veya banka kartlarına taksit veya bankaların kredi kartları ile peşin olarak yapılmaktadır. Kredi kartı ile satışlarda ödemenin yapılmaması halinde tüketici, kredi kart sözleşmesi imzalanan bankası ile muhatap olup, bankanın uygulayacağı faiz oranları geçerlidir. Bu nedenle </w:t>
      </w:r>
      <w:proofErr w:type="spellStart"/>
      <w:r w:rsidRPr="00511427">
        <w:rPr>
          <w:rFonts w:asciiTheme="minorHAnsi" w:hAnsiTheme="minorHAnsi" w:cstheme="minorHAnsi"/>
          <w:color w:val="353535"/>
        </w:rPr>
        <w:t>Ayışığı</w:t>
      </w:r>
      <w:proofErr w:type="spellEnd"/>
      <w:r w:rsidRPr="00511427">
        <w:rPr>
          <w:rFonts w:asciiTheme="minorHAnsi" w:hAnsiTheme="minorHAnsi" w:cstheme="minorHAnsi"/>
          <w:color w:val="353535"/>
        </w:rPr>
        <w:t xml:space="preserve"> Eğlence Turizm </w:t>
      </w:r>
      <w:proofErr w:type="spellStart"/>
      <w:r w:rsidRPr="00511427">
        <w:rPr>
          <w:rFonts w:asciiTheme="minorHAnsi" w:hAnsiTheme="minorHAnsi" w:cstheme="minorHAnsi"/>
          <w:color w:val="353535"/>
        </w:rPr>
        <w:t>Tic</w:t>
      </w:r>
      <w:proofErr w:type="spellEnd"/>
      <w:r w:rsidRPr="00511427">
        <w:rPr>
          <w:rFonts w:asciiTheme="minorHAnsi" w:hAnsiTheme="minorHAnsi" w:cstheme="minorHAnsi"/>
          <w:color w:val="353535"/>
        </w:rPr>
        <w:t xml:space="preserve"> ve </w:t>
      </w:r>
      <w:proofErr w:type="spellStart"/>
      <w:proofErr w:type="gramStart"/>
      <w:r w:rsidRPr="00511427">
        <w:rPr>
          <w:rFonts w:asciiTheme="minorHAnsi" w:hAnsiTheme="minorHAnsi" w:cstheme="minorHAnsi"/>
          <w:color w:val="353535"/>
        </w:rPr>
        <w:t>San.Ltd.Şti</w:t>
      </w:r>
      <w:proofErr w:type="spellEnd"/>
      <w:proofErr w:type="gramEnd"/>
      <w:r w:rsidRPr="00511427">
        <w:rPr>
          <w:rFonts w:asciiTheme="minorHAnsi" w:hAnsiTheme="minorHAnsi" w:cstheme="minorHAnsi"/>
          <w:color w:val="353535"/>
        </w:rPr>
        <w:t xml:space="preserve"> – Leopar Turizm Acentesi muhatap değildir. </w:t>
      </w:r>
    </w:p>
    <w:p w14:paraId="2418B56B" w14:textId="07EAD893"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br/>
        <w:t xml:space="preserve">26. Paket tur sözleşmesi yönetmeliğinin 9. Maddesine göre sözleşmede öngörülen fiyat ve koşullar hareket tarihinden 20 gün öncesinde katılımcıya yazılı olarak bildirilmek koşulu ile en fazla tur bedelinin yüzde 5’i oranında artabilir. Yüzde 5 in üzerinde artış olur ise katılımcının dönme ve iptal hakkı saklıdır. Ancak liman, </w:t>
      </w:r>
      <w:r w:rsidR="00481D56">
        <w:rPr>
          <w:rFonts w:asciiTheme="minorHAnsi" w:hAnsiTheme="minorHAnsi" w:cstheme="minorHAnsi"/>
          <w:color w:val="353535"/>
        </w:rPr>
        <w:t xml:space="preserve">milli park, </w:t>
      </w:r>
      <w:r w:rsidRPr="00511427">
        <w:rPr>
          <w:rFonts w:asciiTheme="minorHAnsi" w:hAnsiTheme="minorHAnsi" w:cstheme="minorHAnsi"/>
          <w:color w:val="353535"/>
        </w:rPr>
        <w:t>h</w:t>
      </w:r>
      <w:r w:rsidR="00481D56">
        <w:rPr>
          <w:rFonts w:asciiTheme="minorHAnsi" w:hAnsiTheme="minorHAnsi" w:cstheme="minorHAnsi"/>
          <w:color w:val="353535"/>
        </w:rPr>
        <w:t>avaalanı</w:t>
      </w:r>
      <w:bookmarkStart w:id="0" w:name="_GoBack"/>
      <w:bookmarkEnd w:id="0"/>
      <w:r w:rsidRPr="00511427">
        <w:rPr>
          <w:rFonts w:asciiTheme="minorHAnsi" w:hAnsiTheme="minorHAnsi" w:cstheme="minorHAnsi"/>
          <w:color w:val="353535"/>
        </w:rPr>
        <w:t xml:space="preserve"> vergileri gibi harç vergi ve ücretlerden kaynaklanan fiyat değişikliklerinde tüketicinin dönme ve iptal hakkı hükmü uygulanamaz. </w:t>
      </w:r>
    </w:p>
    <w:p w14:paraId="62F487C3"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br/>
        <w:t xml:space="preserve">27. Tüketicinin satın almış olduğu tur programındaki gezinin başlamasından sonra meydana gelen değişikliklerden </w:t>
      </w:r>
      <w:proofErr w:type="spellStart"/>
      <w:r w:rsidRPr="00511427">
        <w:rPr>
          <w:rFonts w:asciiTheme="minorHAnsi" w:hAnsiTheme="minorHAnsi" w:cstheme="minorHAnsi"/>
          <w:color w:val="353535"/>
        </w:rPr>
        <w:lastRenderedPageBreak/>
        <w:t>Ayışığı</w:t>
      </w:r>
      <w:proofErr w:type="spellEnd"/>
      <w:r w:rsidRPr="00511427">
        <w:rPr>
          <w:rFonts w:asciiTheme="minorHAnsi" w:hAnsiTheme="minorHAnsi" w:cstheme="minorHAnsi"/>
          <w:color w:val="353535"/>
        </w:rPr>
        <w:t xml:space="preserve"> Eğlence Turizm </w:t>
      </w:r>
      <w:proofErr w:type="spellStart"/>
      <w:r w:rsidRPr="00511427">
        <w:rPr>
          <w:rFonts w:asciiTheme="minorHAnsi" w:hAnsiTheme="minorHAnsi" w:cstheme="minorHAnsi"/>
          <w:color w:val="353535"/>
        </w:rPr>
        <w:t>Tic</w:t>
      </w:r>
      <w:proofErr w:type="spellEnd"/>
      <w:r w:rsidRPr="00511427">
        <w:rPr>
          <w:rFonts w:asciiTheme="minorHAnsi" w:hAnsiTheme="minorHAnsi" w:cstheme="minorHAnsi"/>
          <w:color w:val="353535"/>
        </w:rPr>
        <w:t xml:space="preserve"> ve </w:t>
      </w:r>
      <w:proofErr w:type="spellStart"/>
      <w:proofErr w:type="gramStart"/>
      <w:r w:rsidRPr="00511427">
        <w:rPr>
          <w:rFonts w:asciiTheme="minorHAnsi" w:hAnsiTheme="minorHAnsi" w:cstheme="minorHAnsi"/>
          <w:color w:val="353535"/>
        </w:rPr>
        <w:t>San.Ltd.Şti</w:t>
      </w:r>
      <w:proofErr w:type="spellEnd"/>
      <w:proofErr w:type="gramEnd"/>
      <w:r w:rsidRPr="00511427">
        <w:rPr>
          <w:rFonts w:asciiTheme="minorHAnsi" w:hAnsiTheme="minorHAnsi" w:cstheme="minorHAnsi"/>
          <w:color w:val="353535"/>
        </w:rPr>
        <w:t xml:space="preserve"> – Leopar Turizm Acentesi sorumludur. </w:t>
      </w:r>
      <w:proofErr w:type="spellStart"/>
      <w:r w:rsidRPr="00511427">
        <w:rPr>
          <w:rFonts w:asciiTheme="minorHAnsi" w:hAnsiTheme="minorHAnsi" w:cstheme="minorHAnsi"/>
          <w:color w:val="353535"/>
        </w:rPr>
        <w:t>Ayışığı</w:t>
      </w:r>
      <w:proofErr w:type="spellEnd"/>
      <w:r w:rsidRPr="00511427">
        <w:rPr>
          <w:rFonts w:asciiTheme="minorHAnsi" w:hAnsiTheme="minorHAnsi" w:cstheme="minorHAnsi"/>
          <w:color w:val="353535"/>
        </w:rPr>
        <w:t xml:space="preserve"> Eğlence Turizm </w:t>
      </w:r>
      <w:proofErr w:type="spellStart"/>
      <w:r w:rsidRPr="00511427">
        <w:rPr>
          <w:rFonts w:asciiTheme="minorHAnsi" w:hAnsiTheme="minorHAnsi" w:cstheme="minorHAnsi"/>
          <w:color w:val="353535"/>
        </w:rPr>
        <w:t>Tic</w:t>
      </w:r>
      <w:proofErr w:type="spellEnd"/>
      <w:r w:rsidRPr="00511427">
        <w:rPr>
          <w:rFonts w:asciiTheme="minorHAnsi" w:hAnsiTheme="minorHAnsi" w:cstheme="minorHAnsi"/>
          <w:color w:val="353535"/>
        </w:rPr>
        <w:t xml:space="preserve"> ve </w:t>
      </w:r>
      <w:proofErr w:type="spellStart"/>
      <w:proofErr w:type="gramStart"/>
      <w:r w:rsidRPr="00511427">
        <w:rPr>
          <w:rFonts w:asciiTheme="minorHAnsi" w:hAnsiTheme="minorHAnsi" w:cstheme="minorHAnsi"/>
          <w:color w:val="353535"/>
        </w:rPr>
        <w:t>San.Ltd.Şti</w:t>
      </w:r>
      <w:proofErr w:type="spellEnd"/>
      <w:proofErr w:type="gramEnd"/>
      <w:r w:rsidRPr="00511427">
        <w:rPr>
          <w:rFonts w:asciiTheme="minorHAnsi" w:hAnsiTheme="minorHAnsi" w:cstheme="minorHAnsi"/>
          <w:color w:val="353535"/>
        </w:rPr>
        <w:t xml:space="preserve"> – Leopar Turizm Acentesi, tüketici aleyhine olduğu ve zarar gördüğü aşikar değişiklikleri, gezi sırasında veya gezi sonrasında tazminatın hesaplanması TÜRSAB Kütahya Çizelgesi Hükümleri (TÜRSAB TURİZM TÜKETİCİLERİ TALEPLERİ DEĞERLENDİRME ÇİZELGESİ) uyarınca tüketiciye bedel veya hizmet iadesi şeklinde tazmin edebileceği gibi, aynı zamanda, fiyata dahil olmayan ve gezi esnasında tüketiciye verilen ek hizmetler ile de telafi yoluna gidebilir. Ek veya ikame hizmetlerin tüketici tarafından alınıp kullanılmış veya tüketilmiş olması tüketicinin bedel iadesi ve tazminat haklarını ortadan kaldırır. </w:t>
      </w:r>
    </w:p>
    <w:p w14:paraId="5A091F07"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br/>
        <w:t xml:space="preserve">28. Bu sözleşmede yazılı olmayan hususlardan 1618SY, 4077SY, 26345SY, IATA, IHA, UFTAA konvansiyon hükümleri, Sivil Havacılık Kanunu, BK, TTK, Türkiye’nin </w:t>
      </w:r>
      <w:proofErr w:type="gramStart"/>
      <w:r w:rsidRPr="00511427">
        <w:rPr>
          <w:rFonts w:asciiTheme="minorHAnsi" w:hAnsiTheme="minorHAnsi" w:cstheme="minorHAnsi"/>
          <w:color w:val="353535"/>
        </w:rPr>
        <w:t>dahil</w:t>
      </w:r>
      <w:proofErr w:type="gramEnd"/>
      <w:r w:rsidRPr="00511427">
        <w:rPr>
          <w:rFonts w:asciiTheme="minorHAnsi" w:hAnsiTheme="minorHAnsi" w:cstheme="minorHAnsi"/>
          <w:color w:val="353535"/>
        </w:rPr>
        <w:t xml:space="preserve"> olduğu Uluslararası sözleşmeler ve bunlara bağlı olarak çıkartılmış tüzük, yönetmelik, genelge ve tebliğler ile uluslararası kabul gören </w:t>
      </w:r>
      <w:proofErr w:type="spellStart"/>
      <w:r w:rsidRPr="00511427">
        <w:rPr>
          <w:rFonts w:asciiTheme="minorHAnsi" w:hAnsiTheme="minorHAnsi" w:cstheme="minorHAnsi"/>
          <w:color w:val="353535"/>
        </w:rPr>
        <w:t>Frankfurter</w:t>
      </w:r>
      <w:proofErr w:type="spellEnd"/>
      <w:r w:rsidRPr="00511427">
        <w:rPr>
          <w:rFonts w:asciiTheme="minorHAnsi" w:hAnsiTheme="minorHAnsi" w:cstheme="minorHAnsi"/>
          <w:color w:val="353535"/>
        </w:rPr>
        <w:t xml:space="preserve"> </w:t>
      </w:r>
      <w:proofErr w:type="spellStart"/>
      <w:r w:rsidRPr="00511427">
        <w:rPr>
          <w:rFonts w:asciiTheme="minorHAnsi" w:hAnsiTheme="minorHAnsi" w:cstheme="minorHAnsi"/>
          <w:color w:val="353535"/>
        </w:rPr>
        <w:t>Tabelle’nin</w:t>
      </w:r>
      <w:proofErr w:type="spellEnd"/>
      <w:r w:rsidRPr="00511427">
        <w:rPr>
          <w:rFonts w:asciiTheme="minorHAnsi" w:hAnsiTheme="minorHAnsi" w:cstheme="minorHAnsi"/>
          <w:color w:val="353535"/>
        </w:rPr>
        <w:t xml:space="preserve"> Türkiye’deki tatbik bulan TÜRSAB Kütahya Çizelgesi hükümleri tatbik olunacaktır. </w:t>
      </w:r>
    </w:p>
    <w:p w14:paraId="2AF82B8E"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br/>
        <w:t>29. Sözleşmeden doğacak uyuşmazlıklarda TÜRSAB Tahkim Kurulu yetkili olup, kurulun usulleri geçerlidir. </w:t>
      </w:r>
    </w:p>
    <w:p w14:paraId="0DABC287"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br/>
        <w:t xml:space="preserve">30. Tüketici sözleşmede beyan ettiği isimlerin (pasaporttaki yazılış şekli ile) doğruluğundan sorumludur. Sözleşmenin tüketicide kalan kopyası ile </w:t>
      </w:r>
      <w:proofErr w:type="spellStart"/>
      <w:r w:rsidRPr="00511427">
        <w:rPr>
          <w:rFonts w:asciiTheme="minorHAnsi" w:hAnsiTheme="minorHAnsi" w:cstheme="minorHAnsi"/>
          <w:color w:val="353535"/>
        </w:rPr>
        <w:t>Ayışığı</w:t>
      </w:r>
      <w:proofErr w:type="spellEnd"/>
      <w:r w:rsidRPr="00511427">
        <w:rPr>
          <w:rFonts w:asciiTheme="minorHAnsi" w:hAnsiTheme="minorHAnsi" w:cstheme="minorHAnsi"/>
          <w:color w:val="353535"/>
        </w:rPr>
        <w:t xml:space="preserve"> Eğlence Turizm </w:t>
      </w:r>
      <w:proofErr w:type="spellStart"/>
      <w:r w:rsidRPr="00511427">
        <w:rPr>
          <w:rFonts w:asciiTheme="minorHAnsi" w:hAnsiTheme="minorHAnsi" w:cstheme="minorHAnsi"/>
          <w:color w:val="353535"/>
        </w:rPr>
        <w:t>Tic</w:t>
      </w:r>
      <w:proofErr w:type="spellEnd"/>
      <w:r w:rsidRPr="00511427">
        <w:rPr>
          <w:rFonts w:asciiTheme="minorHAnsi" w:hAnsiTheme="minorHAnsi" w:cstheme="minorHAnsi"/>
          <w:color w:val="353535"/>
        </w:rPr>
        <w:t xml:space="preserve"> ve </w:t>
      </w:r>
      <w:proofErr w:type="spellStart"/>
      <w:proofErr w:type="gramStart"/>
      <w:r w:rsidRPr="00511427">
        <w:rPr>
          <w:rFonts w:asciiTheme="minorHAnsi" w:hAnsiTheme="minorHAnsi" w:cstheme="minorHAnsi"/>
          <w:color w:val="353535"/>
        </w:rPr>
        <w:t>San.Ltd.Şti</w:t>
      </w:r>
      <w:proofErr w:type="spellEnd"/>
      <w:proofErr w:type="gramEnd"/>
      <w:r w:rsidRPr="00511427">
        <w:rPr>
          <w:rFonts w:asciiTheme="minorHAnsi" w:hAnsiTheme="minorHAnsi" w:cstheme="minorHAnsi"/>
          <w:color w:val="353535"/>
        </w:rPr>
        <w:t xml:space="preserve"> – Leopar Turizm Acentesinde kalan kopyası arasında fark olursa, </w:t>
      </w:r>
      <w:proofErr w:type="spellStart"/>
      <w:r w:rsidRPr="00511427">
        <w:rPr>
          <w:rFonts w:asciiTheme="minorHAnsi" w:hAnsiTheme="minorHAnsi" w:cstheme="minorHAnsi"/>
          <w:color w:val="353535"/>
        </w:rPr>
        <w:t>Ayışığı</w:t>
      </w:r>
      <w:proofErr w:type="spellEnd"/>
      <w:r w:rsidRPr="00511427">
        <w:rPr>
          <w:rFonts w:asciiTheme="minorHAnsi" w:hAnsiTheme="minorHAnsi" w:cstheme="minorHAnsi"/>
          <w:color w:val="353535"/>
        </w:rPr>
        <w:t xml:space="preserve"> Eğlence Turizm </w:t>
      </w:r>
      <w:proofErr w:type="spellStart"/>
      <w:r w:rsidRPr="00511427">
        <w:rPr>
          <w:rFonts w:asciiTheme="minorHAnsi" w:hAnsiTheme="minorHAnsi" w:cstheme="minorHAnsi"/>
          <w:color w:val="353535"/>
        </w:rPr>
        <w:t>Tic</w:t>
      </w:r>
      <w:proofErr w:type="spellEnd"/>
      <w:r w:rsidRPr="00511427">
        <w:rPr>
          <w:rFonts w:asciiTheme="minorHAnsi" w:hAnsiTheme="minorHAnsi" w:cstheme="minorHAnsi"/>
          <w:color w:val="353535"/>
        </w:rPr>
        <w:t xml:space="preserve"> ve </w:t>
      </w:r>
      <w:proofErr w:type="spellStart"/>
      <w:r w:rsidRPr="00511427">
        <w:rPr>
          <w:rFonts w:asciiTheme="minorHAnsi" w:hAnsiTheme="minorHAnsi" w:cstheme="minorHAnsi"/>
          <w:color w:val="353535"/>
        </w:rPr>
        <w:t>San.Ltd.Şti</w:t>
      </w:r>
      <w:proofErr w:type="spellEnd"/>
      <w:r w:rsidRPr="00511427">
        <w:rPr>
          <w:rFonts w:asciiTheme="minorHAnsi" w:hAnsiTheme="minorHAnsi" w:cstheme="minorHAnsi"/>
          <w:color w:val="353535"/>
        </w:rPr>
        <w:t xml:space="preserve"> – Leopar Turizm Acentesinde kalan kopya ile </w:t>
      </w:r>
      <w:proofErr w:type="spellStart"/>
      <w:r w:rsidRPr="00511427">
        <w:rPr>
          <w:rFonts w:asciiTheme="minorHAnsi" w:hAnsiTheme="minorHAnsi" w:cstheme="minorHAnsi"/>
          <w:color w:val="353535"/>
        </w:rPr>
        <w:t>Ayışığı</w:t>
      </w:r>
      <w:proofErr w:type="spellEnd"/>
      <w:r w:rsidRPr="00511427">
        <w:rPr>
          <w:rFonts w:asciiTheme="minorHAnsi" w:hAnsiTheme="minorHAnsi" w:cstheme="minorHAnsi"/>
          <w:color w:val="353535"/>
        </w:rPr>
        <w:t xml:space="preserve"> Eğlence Turizm </w:t>
      </w:r>
      <w:proofErr w:type="spellStart"/>
      <w:r w:rsidRPr="00511427">
        <w:rPr>
          <w:rFonts w:asciiTheme="minorHAnsi" w:hAnsiTheme="minorHAnsi" w:cstheme="minorHAnsi"/>
          <w:color w:val="353535"/>
        </w:rPr>
        <w:t>Tic</w:t>
      </w:r>
      <w:proofErr w:type="spellEnd"/>
      <w:r w:rsidRPr="00511427">
        <w:rPr>
          <w:rFonts w:asciiTheme="minorHAnsi" w:hAnsiTheme="minorHAnsi" w:cstheme="minorHAnsi"/>
          <w:color w:val="353535"/>
        </w:rPr>
        <w:t xml:space="preserve"> ve </w:t>
      </w:r>
      <w:proofErr w:type="spellStart"/>
      <w:r w:rsidRPr="00511427">
        <w:rPr>
          <w:rFonts w:asciiTheme="minorHAnsi" w:hAnsiTheme="minorHAnsi" w:cstheme="minorHAnsi"/>
          <w:color w:val="353535"/>
        </w:rPr>
        <w:t>San.Ltd.Şti</w:t>
      </w:r>
      <w:proofErr w:type="spellEnd"/>
      <w:r w:rsidRPr="00511427">
        <w:rPr>
          <w:rFonts w:asciiTheme="minorHAnsi" w:hAnsiTheme="minorHAnsi" w:cstheme="minorHAnsi"/>
          <w:color w:val="353535"/>
        </w:rPr>
        <w:t xml:space="preserve"> – Leopar Turizm Acentesi kayıtları esas alınır.</w:t>
      </w:r>
    </w:p>
    <w:p w14:paraId="115263A7"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t> </w:t>
      </w:r>
    </w:p>
    <w:p w14:paraId="20C5B066"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Style w:val="Gl"/>
          <w:rFonts w:asciiTheme="minorHAnsi" w:hAnsiTheme="minorHAnsi" w:cstheme="minorHAnsi"/>
          <w:i/>
          <w:iCs/>
          <w:color w:val="353535"/>
          <w:u w:val="single"/>
          <w:bdr w:val="none" w:sz="0" w:space="0" w:color="auto" w:frame="1"/>
        </w:rPr>
        <w:t>UÇUŞ BAGAJ HAKLARI</w:t>
      </w:r>
    </w:p>
    <w:p w14:paraId="5B0CEB68"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t> </w:t>
      </w:r>
    </w:p>
    <w:p w14:paraId="19AFD105" w14:textId="77777777"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t xml:space="preserve">31. Bagaj ağırlığı hava yolunun belirttiği kadardır. Kabin içi el bagajı 8 kg’ı geçmeyecek ölçülerde olmalıdır. Bu ölçüleri aşan bagajdan doğacak ekstra ücretler katılımcı ile havayolları arasındadır. Bagajlarda para, kıymetli evrak ve değerli ziynet eşyaları taşınmamalıdır. Kaybolan bagaj içindeki kıymetli eşyadan </w:t>
      </w:r>
      <w:proofErr w:type="spellStart"/>
      <w:r w:rsidRPr="00511427">
        <w:rPr>
          <w:rFonts w:asciiTheme="minorHAnsi" w:hAnsiTheme="minorHAnsi" w:cstheme="minorHAnsi"/>
          <w:color w:val="353535"/>
        </w:rPr>
        <w:t>Ayışığı</w:t>
      </w:r>
      <w:proofErr w:type="spellEnd"/>
      <w:r w:rsidRPr="00511427">
        <w:rPr>
          <w:rFonts w:asciiTheme="minorHAnsi" w:hAnsiTheme="minorHAnsi" w:cstheme="minorHAnsi"/>
          <w:color w:val="353535"/>
        </w:rPr>
        <w:t xml:space="preserve"> Eğlence Turizm </w:t>
      </w:r>
      <w:proofErr w:type="spellStart"/>
      <w:r w:rsidRPr="00511427">
        <w:rPr>
          <w:rFonts w:asciiTheme="minorHAnsi" w:hAnsiTheme="minorHAnsi" w:cstheme="minorHAnsi"/>
          <w:color w:val="353535"/>
        </w:rPr>
        <w:t>Tic</w:t>
      </w:r>
      <w:proofErr w:type="spellEnd"/>
      <w:r w:rsidRPr="00511427">
        <w:rPr>
          <w:rFonts w:asciiTheme="minorHAnsi" w:hAnsiTheme="minorHAnsi" w:cstheme="minorHAnsi"/>
          <w:color w:val="353535"/>
        </w:rPr>
        <w:t xml:space="preserve"> ve </w:t>
      </w:r>
      <w:proofErr w:type="spellStart"/>
      <w:proofErr w:type="gramStart"/>
      <w:r w:rsidRPr="00511427">
        <w:rPr>
          <w:rFonts w:asciiTheme="minorHAnsi" w:hAnsiTheme="minorHAnsi" w:cstheme="minorHAnsi"/>
          <w:color w:val="353535"/>
        </w:rPr>
        <w:t>San.Ltd.Şti</w:t>
      </w:r>
      <w:proofErr w:type="spellEnd"/>
      <w:proofErr w:type="gramEnd"/>
      <w:r w:rsidRPr="00511427">
        <w:rPr>
          <w:rFonts w:asciiTheme="minorHAnsi" w:hAnsiTheme="minorHAnsi" w:cstheme="minorHAnsi"/>
          <w:color w:val="353535"/>
        </w:rPr>
        <w:t xml:space="preserve"> – Leopar Turizm Acentesi sorumlu tutulamaz. </w:t>
      </w:r>
    </w:p>
    <w:p w14:paraId="08F2774C" w14:textId="7A4F00D6" w:rsidR="00511427" w:rsidRPr="00511427" w:rsidRDefault="00511427" w:rsidP="00511427">
      <w:pPr>
        <w:shd w:val="clear" w:color="auto" w:fill="FFFFFF"/>
        <w:textAlignment w:val="baseline"/>
        <w:rPr>
          <w:rFonts w:asciiTheme="minorHAnsi" w:hAnsiTheme="minorHAnsi" w:cstheme="minorHAnsi"/>
          <w:color w:val="353535"/>
        </w:rPr>
      </w:pPr>
      <w:r w:rsidRPr="00511427">
        <w:rPr>
          <w:rFonts w:asciiTheme="minorHAnsi" w:hAnsiTheme="minorHAnsi" w:cstheme="minorHAnsi"/>
          <w:color w:val="353535"/>
        </w:rPr>
        <w:br/>
        <w:t>32. Taraflar arasında iki nüsha olarak tanzim edilmiş bulunan işbu paket tur sözleşmesi taraf yetkililerince tüm ekleri ile birlikte önlü arkalı o</w:t>
      </w:r>
      <w:r w:rsidR="00481D56">
        <w:rPr>
          <w:rFonts w:asciiTheme="minorHAnsi" w:hAnsiTheme="minorHAnsi" w:cstheme="minorHAnsi"/>
          <w:color w:val="353535"/>
        </w:rPr>
        <w:t>larak tanzim edilmiş, okunmuş, k</w:t>
      </w:r>
      <w:r w:rsidRPr="00511427">
        <w:rPr>
          <w:rFonts w:asciiTheme="minorHAnsi" w:hAnsiTheme="minorHAnsi" w:cstheme="minorHAnsi"/>
          <w:color w:val="353535"/>
        </w:rPr>
        <w:t xml:space="preserve">ontrol edilerek kabul edilmiştir. Taraflar karşılıklı kabul ettikleri, taahhüt ve edimlerini birlikte imza altına alarak kabul ve teyit etmişlerdir. Seyahate katılacak olan ve bu sözleşmede adları yazılı tüketiciler adına işbu paket tur sözleşmesini kabul eden ve taraf adına </w:t>
      </w:r>
      <w:proofErr w:type="gramStart"/>
      <w:r w:rsidRPr="00511427">
        <w:rPr>
          <w:rFonts w:asciiTheme="minorHAnsi" w:hAnsiTheme="minorHAnsi" w:cstheme="minorHAnsi"/>
          <w:color w:val="353535"/>
        </w:rPr>
        <w:t>vekaleten</w:t>
      </w:r>
      <w:proofErr w:type="gramEnd"/>
      <w:r w:rsidRPr="00511427">
        <w:rPr>
          <w:rFonts w:asciiTheme="minorHAnsi" w:hAnsiTheme="minorHAnsi" w:cstheme="minorHAnsi"/>
          <w:color w:val="353535"/>
        </w:rPr>
        <w:t xml:space="preserve"> imzalamış olduğu kişilere karşı tüm hukuki sorumluluğun kendisine ait olduğunu ayrıca kabul ve taahhüt etmiştir. </w:t>
      </w:r>
    </w:p>
    <w:p w14:paraId="215B5B23" w14:textId="77777777" w:rsidR="006B18B9" w:rsidRDefault="006B18B9" w:rsidP="00511427">
      <w:pPr>
        <w:shd w:val="clear" w:color="auto" w:fill="FFFFFF"/>
        <w:textAlignment w:val="baseline"/>
        <w:rPr>
          <w:rFonts w:asciiTheme="minorHAnsi" w:hAnsiTheme="minorHAnsi" w:cstheme="minorHAnsi"/>
          <w:color w:val="353535"/>
        </w:rPr>
      </w:pPr>
    </w:p>
    <w:p w14:paraId="5A6732D2" w14:textId="234B7885" w:rsidR="00511427" w:rsidRDefault="00512247" w:rsidP="00511427">
      <w:pPr>
        <w:shd w:val="clear" w:color="auto" w:fill="FFFFFF"/>
        <w:textAlignment w:val="baseline"/>
        <w:rPr>
          <w:rFonts w:asciiTheme="minorHAnsi" w:hAnsiTheme="minorHAnsi" w:cstheme="minorHAnsi"/>
          <w:color w:val="353535"/>
        </w:rPr>
      </w:pPr>
      <w:r w:rsidRPr="006B18B9">
        <w:rPr>
          <w:rFonts w:asciiTheme="minorHAnsi" w:hAnsiTheme="minorHAnsi" w:cstheme="minorHAnsi"/>
          <w:b/>
          <w:color w:val="353535"/>
        </w:rPr>
        <w:t>Ödeme Planı:</w:t>
      </w:r>
      <w:r w:rsidR="00745869">
        <w:rPr>
          <w:rFonts w:asciiTheme="minorHAnsi" w:hAnsiTheme="minorHAnsi" w:cstheme="minorHAnsi"/>
          <w:color w:val="353535"/>
        </w:rPr>
        <w:t xml:space="preserve"> Ödeme tarihinde</w:t>
      </w:r>
      <w:r w:rsidR="001A3413">
        <w:rPr>
          <w:rFonts w:asciiTheme="minorHAnsi" w:hAnsiTheme="minorHAnsi" w:cstheme="minorHAnsi"/>
          <w:color w:val="353535"/>
        </w:rPr>
        <w:t>ki</w:t>
      </w:r>
      <w:r w:rsidR="00745869">
        <w:rPr>
          <w:rFonts w:asciiTheme="minorHAnsi" w:hAnsiTheme="minorHAnsi" w:cstheme="minorHAnsi"/>
          <w:color w:val="353535"/>
        </w:rPr>
        <w:t xml:space="preserve"> Garanti bankası € satış kuru esas alınacaktır</w:t>
      </w:r>
    </w:p>
    <w:p w14:paraId="14908F39" w14:textId="3CDB2834" w:rsidR="00512247" w:rsidRDefault="00512247" w:rsidP="00511427">
      <w:pPr>
        <w:shd w:val="clear" w:color="auto" w:fill="FFFFFF"/>
        <w:textAlignment w:val="baseline"/>
        <w:rPr>
          <w:rFonts w:asciiTheme="minorHAnsi" w:hAnsiTheme="minorHAnsi" w:cstheme="minorHAnsi"/>
          <w:color w:val="353535"/>
        </w:rPr>
      </w:pPr>
      <w:r>
        <w:rPr>
          <w:rFonts w:asciiTheme="minorHAnsi" w:hAnsiTheme="minorHAnsi" w:cstheme="minorHAnsi"/>
          <w:color w:val="353535"/>
        </w:rPr>
        <w:t>Ekim 2022</w:t>
      </w:r>
      <w:r>
        <w:rPr>
          <w:rFonts w:asciiTheme="minorHAnsi" w:hAnsiTheme="minorHAnsi" w:cstheme="minorHAnsi"/>
          <w:color w:val="353535"/>
        </w:rPr>
        <w:tab/>
      </w:r>
      <w:r>
        <w:rPr>
          <w:rFonts w:asciiTheme="minorHAnsi" w:hAnsiTheme="minorHAnsi" w:cstheme="minorHAnsi"/>
          <w:color w:val="353535"/>
        </w:rPr>
        <w:tab/>
        <w:t>: 466 €</w:t>
      </w:r>
    </w:p>
    <w:p w14:paraId="3E8C962C" w14:textId="0A102101" w:rsidR="00512247" w:rsidRDefault="00512247" w:rsidP="00511427">
      <w:pPr>
        <w:shd w:val="clear" w:color="auto" w:fill="FFFFFF"/>
        <w:textAlignment w:val="baseline"/>
        <w:rPr>
          <w:rFonts w:asciiTheme="minorHAnsi" w:hAnsiTheme="minorHAnsi" w:cstheme="minorHAnsi"/>
          <w:color w:val="353535"/>
        </w:rPr>
      </w:pPr>
      <w:r>
        <w:rPr>
          <w:rFonts w:asciiTheme="minorHAnsi" w:hAnsiTheme="minorHAnsi" w:cstheme="minorHAnsi"/>
          <w:color w:val="353535"/>
        </w:rPr>
        <w:t>Kasım 2022</w:t>
      </w:r>
      <w:r>
        <w:rPr>
          <w:rFonts w:asciiTheme="minorHAnsi" w:hAnsiTheme="minorHAnsi" w:cstheme="minorHAnsi"/>
          <w:color w:val="353535"/>
        </w:rPr>
        <w:tab/>
      </w:r>
      <w:r>
        <w:rPr>
          <w:rFonts w:asciiTheme="minorHAnsi" w:hAnsiTheme="minorHAnsi" w:cstheme="minorHAnsi"/>
          <w:color w:val="353535"/>
        </w:rPr>
        <w:tab/>
        <w:t>: 340 €</w:t>
      </w:r>
      <w:r w:rsidR="006B18B9">
        <w:rPr>
          <w:rFonts w:asciiTheme="minorHAnsi" w:hAnsiTheme="minorHAnsi" w:cstheme="minorHAnsi"/>
          <w:color w:val="353535"/>
        </w:rPr>
        <w:tab/>
      </w:r>
      <w:r w:rsidR="006B18B9">
        <w:rPr>
          <w:rFonts w:asciiTheme="minorHAnsi" w:hAnsiTheme="minorHAnsi" w:cstheme="minorHAnsi"/>
          <w:color w:val="353535"/>
        </w:rPr>
        <w:tab/>
      </w:r>
      <w:r w:rsidR="006B18B9">
        <w:rPr>
          <w:rFonts w:asciiTheme="minorHAnsi" w:hAnsiTheme="minorHAnsi" w:cstheme="minorHAnsi"/>
          <w:color w:val="353535"/>
        </w:rPr>
        <w:tab/>
      </w:r>
      <w:r w:rsidR="006B18B9">
        <w:rPr>
          <w:rFonts w:asciiTheme="minorHAnsi" w:hAnsiTheme="minorHAnsi" w:cstheme="minorHAnsi"/>
          <w:color w:val="353535"/>
        </w:rPr>
        <w:tab/>
        <w:t xml:space="preserve">Ad </w:t>
      </w:r>
      <w:proofErr w:type="spellStart"/>
      <w:r w:rsidR="006B18B9">
        <w:rPr>
          <w:rFonts w:asciiTheme="minorHAnsi" w:hAnsiTheme="minorHAnsi" w:cstheme="minorHAnsi"/>
          <w:color w:val="353535"/>
        </w:rPr>
        <w:t>Soyad</w:t>
      </w:r>
      <w:proofErr w:type="spellEnd"/>
      <w:r w:rsidR="006B18B9">
        <w:rPr>
          <w:rFonts w:asciiTheme="minorHAnsi" w:hAnsiTheme="minorHAnsi" w:cstheme="minorHAnsi"/>
          <w:color w:val="353535"/>
        </w:rPr>
        <w:t>:</w:t>
      </w:r>
      <w:r w:rsidR="006B18B9">
        <w:rPr>
          <w:rFonts w:asciiTheme="minorHAnsi" w:hAnsiTheme="minorHAnsi" w:cstheme="minorHAnsi"/>
          <w:color w:val="353535"/>
        </w:rPr>
        <w:tab/>
      </w:r>
      <w:r w:rsidR="006B18B9">
        <w:rPr>
          <w:rFonts w:asciiTheme="minorHAnsi" w:hAnsiTheme="minorHAnsi" w:cstheme="minorHAnsi"/>
          <w:color w:val="353535"/>
        </w:rPr>
        <w:tab/>
      </w:r>
      <w:r w:rsidR="006B18B9">
        <w:rPr>
          <w:rFonts w:asciiTheme="minorHAnsi" w:hAnsiTheme="minorHAnsi" w:cstheme="minorHAnsi"/>
          <w:color w:val="353535"/>
        </w:rPr>
        <w:tab/>
      </w:r>
      <w:r w:rsidR="006B18B9">
        <w:rPr>
          <w:rFonts w:asciiTheme="minorHAnsi" w:hAnsiTheme="minorHAnsi" w:cstheme="minorHAnsi"/>
          <w:color w:val="353535"/>
        </w:rPr>
        <w:tab/>
      </w:r>
      <w:r w:rsidR="006B18B9">
        <w:rPr>
          <w:rFonts w:asciiTheme="minorHAnsi" w:hAnsiTheme="minorHAnsi" w:cstheme="minorHAnsi"/>
          <w:color w:val="353535"/>
        </w:rPr>
        <w:tab/>
      </w:r>
      <w:r w:rsidR="006B18B9">
        <w:rPr>
          <w:rFonts w:asciiTheme="minorHAnsi" w:hAnsiTheme="minorHAnsi" w:cstheme="minorHAnsi"/>
          <w:color w:val="353535"/>
        </w:rPr>
        <w:tab/>
      </w:r>
    </w:p>
    <w:p w14:paraId="13AA909B" w14:textId="1D3634A4" w:rsidR="00512247" w:rsidRDefault="00512247" w:rsidP="00511427">
      <w:pPr>
        <w:shd w:val="clear" w:color="auto" w:fill="FFFFFF"/>
        <w:textAlignment w:val="baseline"/>
        <w:rPr>
          <w:rFonts w:asciiTheme="minorHAnsi" w:hAnsiTheme="minorHAnsi" w:cstheme="minorHAnsi"/>
          <w:color w:val="353535"/>
        </w:rPr>
      </w:pPr>
      <w:r>
        <w:rPr>
          <w:rFonts w:asciiTheme="minorHAnsi" w:hAnsiTheme="minorHAnsi" w:cstheme="minorHAnsi"/>
          <w:color w:val="353535"/>
        </w:rPr>
        <w:t>Aralık 2022</w:t>
      </w:r>
      <w:r>
        <w:rPr>
          <w:rFonts w:asciiTheme="minorHAnsi" w:hAnsiTheme="minorHAnsi" w:cstheme="minorHAnsi"/>
          <w:color w:val="353535"/>
        </w:rPr>
        <w:tab/>
      </w:r>
      <w:r>
        <w:rPr>
          <w:rFonts w:asciiTheme="minorHAnsi" w:hAnsiTheme="minorHAnsi" w:cstheme="minorHAnsi"/>
          <w:color w:val="353535"/>
        </w:rPr>
        <w:tab/>
        <w:t>: 340 €</w:t>
      </w:r>
      <w:r w:rsidR="006B18B9">
        <w:rPr>
          <w:rFonts w:asciiTheme="minorHAnsi" w:hAnsiTheme="minorHAnsi" w:cstheme="minorHAnsi"/>
          <w:color w:val="353535"/>
        </w:rPr>
        <w:tab/>
      </w:r>
      <w:r w:rsidR="006B18B9">
        <w:rPr>
          <w:rFonts w:asciiTheme="minorHAnsi" w:hAnsiTheme="minorHAnsi" w:cstheme="minorHAnsi"/>
          <w:color w:val="353535"/>
        </w:rPr>
        <w:tab/>
      </w:r>
      <w:r w:rsidR="006B18B9">
        <w:rPr>
          <w:rFonts w:asciiTheme="minorHAnsi" w:hAnsiTheme="minorHAnsi" w:cstheme="minorHAnsi"/>
          <w:color w:val="353535"/>
        </w:rPr>
        <w:tab/>
      </w:r>
      <w:r w:rsidR="006B18B9">
        <w:rPr>
          <w:rFonts w:asciiTheme="minorHAnsi" w:hAnsiTheme="minorHAnsi" w:cstheme="minorHAnsi"/>
          <w:color w:val="353535"/>
        </w:rPr>
        <w:tab/>
        <w:t>Tarih</w:t>
      </w:r>
      <w:r w:rsidR="006B18B9">
        <w:rPr>
          <w:rFonts w:asciiTheme="minorHAnsi" w:hAnsiTheme="minorHAnsi" w:cstheme="minorHAnsi"/>
          <w:color w:val="353535"/>
        </w:rPr>
        <w:tab/>
        <w:t xml:space="preserve">  :</w:t>
      </w:r>
    </w:p>
    <w:p w14:paraId="3DF1C56B" w14:textId="73E10444" w:rsidR="00512247" w:rsidRDefault="00512247" w:rsidP="00511427">
      <w:pPr>
        <w:shd w:val="clear" w:color="auto" w:fill="FFFFFF"/>
        <w:textAlignment w:val="baseline"/>
        <w:rPr>
          <w:rFonts w:asciiTheme="minorHAnsi" w:hAnsiTheme="minorHAnsi" w:cstheme="minorHAnsi"/>
          <w:color w:val="353535"/>
        </w:rPr>
      </w:pPr>
      <w:r>
        <w:rPr>
          <w:rFonts w:asciiTheme="minorHAnsi" w:hAnsiTheme="minorHAnsi" w:cstheme="minorHAnsi"/>
          <w:color w:val="353535"/>
        </w:rPr>
        <w:t>Ocak 2023</w:t>
      </w:r>
      <w:r>
        <w:rPr>
          <w:rFonts w:asciiTheme="minorHAnsi" w:hAnsiTheme="minorHAnsi" w:cstheme="minorHAnsi"/>
          <w:color w:val="353535"/>
        </w:rPr>
        <w:tab/>
      </w:r>
      <w:r>
        <w:rPr>
          <w:rFonts w:asciiTheme="minorHAnsi" w:hAnsiTheme="minorHAnsi" w:cstheme="minorHAnsi"/>
          <w:color w:val="353535"/>
        </w:rPr>
        <w:tab/>
        <w:t>: 340 €</w:t>
      </w:r>
    </w:p>
    <w:p w14:paraId="115CEE16" w14:textId="35FD020E" w:rsidR="00512247" w:rsidRDefault="00512247" w:rsidP="00511427">
      <w:pPr>
        <w:shd w:val="clear" w:color="auto" w:fill="FFFFFF"/>
        <w:textAlignment w:val="baseline"/>
        <w:rPr>
          <w:rFonts w:asciiTheme="minorHAnsi" w:hAnsiTheme="minorHAnsi" w:cstheme="minorHAnsi"/>
          <w:color w:val="353535"/>
        </w:rPr>
      </w:pPr>
      <w:r>
        <w:rPr>
          <w:rFonts w:asciiTheme="minorHAnsi" w:hAnsiTheme="minorHAnsi" w:cstheme="minorHAnsi"/>
          <w:color w:val="353535"/>
        </w:rPr>
        <w:t>Şubat 2023</w:t>
      </w:r>
      <w:r>
        <w:rPr>
          <w:rFonts w:asciiTheme="minorHAnsi" w:hAnsiTheme="minorHAnsi" w:cstheme="minorHAnsi"/>
          <w:color w:val="353535"/>
        </w:rPr>
        <w:tab/>
      </w:r>
      <w:r>
        <w:rPr>
          <w:rFonts w:asciiTheme="minorHAnsi" w:hAnsiTheme="minorHAnsi" w:cstheme="minorHAnsi"/>
          <w:color w:val="353535"/>
        </w:rPr>
        <w:tab/>
        <w:t>: 340 €</w:t>
      </w:r>
    </w:p>
    <w:p w14:paraId="6BC28A45" w14:textId="513F6335" w:rsidR="00512247" w:rsidRDefault="00512247" w:rsidP="00511427">
      <w:pPr>
        <w:shd w:val="clear" w:color="auto" w:fill="FFFFFF"/>
        <w:textAlignment w:val="baseline"/>
        <w:rPr>
          <w:rFonts w:asciiTheme="minorHAnsi" w:hAnsiTheme="minorHAnsi" w:cstheme="minorHAnsi"/>
          <w:color w:val="353535"/>
        </w:rPr>
      </w:pPr>
      <w:r>
        <w:rPr>
          <w:rFonts w:asciiTheme="minorHAnsi" w:hAnsiTheme="minorHAnsi" w:cstheme="minorHAnsi"/>
          <w:color w:val="353535"/>
        </w:rPr>
        <w:t>Mart 2023</w:t>
      </w:r>
      <w:r>
        <w:rPr>
          <w:rFonts w:asciiTheme="minorHAnsi" w:hAnsiTheme="minorHAnsi" w:cstheme="minorHAnsi"/>
          <w:color w:val="353535"/>
        </w:rPr>
        <w:tab/>
      </w:r>
      <w:r>
        <w:rPr>
          <w:rFonts w:asciiTheme="minorHAnsi" w:hAnsiTheme="minorHAnsi" w:cstheme="minorHAnsi"/>
          <w:color w:val="353535"/>
        </w:rPr>
        <w:tab/>
        <w:t>: 340 €</w:t>
      </w:r>
    </w:p>
    <w:p w14:paraId="0804C307" w14:textId="2FF900EE" w:rsidR="00512247" w:rsidRPr="00511427" w:rsidRDefault="00512247" w:rsidP="00511427">
      <w:pPr>
        <w:shd w:val="clear" w:color="auto" w:fill="FFFFFF"/>
        <w:textAlignment w:val="baseline"/>
        <w:rPr>
          <w:rFonts w:asciiTheme="minorHAnsi" w:hAnsiTheme="minorHAnsi" w:cstheme="minorHAnsi"/>
          <w:color w:val="353535"/>
        </w:rPr>
      </w:pPr>
      <w:r>
        <w:rPr>
          <w:rFonts w:asciiTheme="minorHAnsi" w:hAnsiTheme="minorHAnsi" w:cstheme="minorHAnsi"/>
          <w:color w:val="353535"/>
        </w:rPr>
        <w:t>Nisan 2023</w:t>
      </w:r>
      <w:r>
        <w:rPr>
          <w:rFonts w:asciiTheme="minorHAnsi" w:hAnsiTheme="minorHAnsi" w:cstheme="minorHAnsi"/>
          <w:color w:val="353535"/>
        </w:rPr>
        <w:tab/>
      </w:r>
      <w:r>
        <w:rPr>
          <w:rFonts w:asciiTheme="minorHAnsi" w:hAnsiTheme="minorHAnsi" w:cstheme="minorHAnsi"/>
          <w:color w:val="353535"/>
        </w:rPr>
        <w:tab/>
        <w:t>: 340 €</w:t>
      </w:r>
    </w:p>
    <w:p w14:paraId="5BABC972" w14:textId="58D76737" w:rsidR="00511427" w:rsidRPr="00511427" w:rsidRDefault="00511427" w:rsidP="00511427">
      <w:pPr>
        <w:pStyle w:val="NormalWeb"/>
        <w:spacing w:before="0" w:beforeAutospacing="0" w:after="300" w:afterAutospacing="0"/>
        <w:textAlignment w:val="baseline"/>
        <w:rPr>
          <w:rFonts w:asciiTheme="minorHAnsi" w:hAnsiTheme="minorHAnsi" w:cstheme="minorHAnsi"/>
          <w:color w:val="353535"/>
          <w:sz w:val="22"/>
          <w:szCs w:val="22"/>
        </w:rPr>
      </w:pPr>
    </w:p>
    <w:p w14:paraId="271428B2" w14:textId="1281D3FA" w:rsidR="001736CA" w:rsidRPr="00511427" w:rsidRDefault="001736CA" w:rsidP="00511427">
      <w:pPr>
        <w:rPr>
          <w:rFonts w:asciiTheme="minorHAnsi" w:hAnsiTheme="minorHAnsi" w:cstheme="minorHAnsi"/>
        </w:rPr>
      </w:pPr>
    </w:p>
    <w:sectPr w:rsidR="001736CA" w:rsidRPr="00511427" w:rsidSect="00890F64">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80FFA" w14:textId="77777777" w:rsidR="00DD40A3" w:rsidRDefault="00DD40A3" w:rsidP="00D251DE">
      <w:r>
        <w:separator/>
      </w:r>
    </w:p>
  </w:endnote>
  <w:endnote w:type="continuationSeparator" w:id="0">
    <w:p w14:paraId="52A3903E" w14:textId="77777777" w:rsidR="00DD40A3" w:rsidRDefault="00DD40A3" w:rsidP="00D2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ill Sans MT">
    <w:altName w:val="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8C667" w14:textId="77777777" w:rsidR="00304507" w:rsidRDefault="0030450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EAC56" w14:textId="77777777" w:rsidR="00D251DE" w:rsidRDefault="00D251DE" w:rsidP="00D251DE">
    <w:pPr>
      <w:pStyle w:val="AltBilgi"/>
      <w:jc w:val="center"/>
    </w:pPr>
    <w:r>
      <w:t>Eğitim Mahallesi, Poyraz Sokak, Detay İş Merkezi, 32/9 Kadıköy</w:t>
    </w:r>
  </w:p>
  <w:p w14:paraId="4F766537" w14:textId="77777777" w:rsidR="00D251DE" w:rsidRDefault="00D251DE" w:rsidP="00D251DE">
    <w:pPr>
      <w:pStyle w:val="AltBilgi"/>
      <w:jc w:val="center"/>
    </w:pPr>
    <w:r>
      <w:t xml:space="preserve">+90 216 418 2244 / +90 216 418 2383 </w:t>
    </w:r>
    <w:hyperlink r:id="rId1" w:history="1">
      <w:r w:rsidRPr="008347D7">
        <w:rPr>
          <w:rStyle w:val="Kpr"/>
        </w:rPr>
        <w:t>info@ayisigidiving.com</w:t>
      </w:r>
    </w:hyperlink>
  </w:p>
  <w:p w14:paraId="0C15D736" w14:textId="77777777" w:rsidR="00D251DE" w:rsidRDefault="00DD40A3" w:rsidP="00D251DE">
    <w:pPr>
      <w:pStyle w:val="AltBilgi"/>
      <w:jc w:val="center"/>
    </w:pPr>
    <w:hyperlink r:id="rId2" w:history="1">
      <w:r w:rsidR="00D251DE" w:rsidRPr="008347D7">
        <w:rPr>
          <w:rStyle w:val="Kpr"/>
        </w:rPr>
        <w:t>www.ayisigidiving.com</w:t>
      </w:r>
    </w:hyperlink>
    <w:r w:rsidR="00D251DE">
      <w:t xml:space="preserve"> </w:t>
    </w:r>
    <w:hyperlink r:id="rId3" w:history="1">
      <w:r w:rsidR="00D251DE" w:rsidRPr="008347D7">
        <w:rPr>
          <w:rStyle w:val="Kpr"/>
        </w:rPr>
        <w:t>www.leoparturizm.com</w:t>
      </w:r>
    </w:hyperlink>
  </w:p>
  <w:p w14:paraId="3CEDD921" w14:textId="77777777" w:rsidR="00D251DE" w:rsidRDefault="00D251DE" w:rsidP="00D251DE">
    <w:pPr>
      <w:pStyle w:val="AltBilgi"/>
      <w:jc w:val="center"/>
    </w:pPr>
  </w:p>
  <w:p w14:paraId="0BAFAEC4" w14:textId="77777777" w:rsidR="00D251DE" w:rsidRDefault="00D251DE" w:rsidP="00D251DE">
    <w:pPr>
      <w:pStyle w:val="AltBilgi"/>
      <w:jc w:val="center"/>
    </w:pPr>
    <w:r>
      <w:rPr>
        <w:noProof/>
        <w:lang w:eastAsia="tr-TR"/>
      </w:rPr>
      <w:drawing>
        <wp:inline distT="0" distB="0" distL="0" distR="0" wp14:anchorId="28AB75E2" wp14:editId="54D61F9D">
          <wp:extent cx="857567" cy="390339"/>
          <wp:effectExtent l="0" t="0" r="0" b="0"/>
          <wp:docPr id="2" name="Resim 2" descr="C:\Users\Cumhur\AppData\Local\Microsoft\Windows\Temporary Internet Files\Content.Word\tursab-dvs-9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umhur\AppData\Local\Microsoft\Windows\Temporary Internet Files\Content.Word\tursab-dvs-970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7478" cy="454022"/>
                  </a:xfrm>
                  <a:prstGeom prst="rect">
                    <a:avLst/>
                  </a:prstGeom>
                  <a:noFill/>
                  <a:ln>
                    <a:noFill/>
                  </a:ln>
                </pic:spPr>
              </pic:pic>
            </a:graphicData>
          </a:graphic>
        </wp:inline>
      </w:drawing>
    </w:r>
  </w:p>
  <w:p w14:paraId="6DD05EA1" w14:textId="77777777" w:rsidR="00D251DE" w:rsidRDefault="00D251D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D6FA1" w14:textId="77777777" w:rsidR="00304507" w:rsidRDefault="0030450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325B0" w14:textId="77777777" w:rsidR="00DD40A3" w:rsidRDefault="00DD40A3" w:rsidP="00D251DE">
      <w:r>
        <w:separator/>
      </w:r>
    </w:p>
  </w:footnote>
  <w:footnote w:type="continuationSeparator" w:id="0">
    <w:p w14:paraId="542561D3" w14:textId="77777777" w:rsidR="00DD40A3" w:rsidRDefault="00DD40A3" w:rsidP="00D251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1FF57" w14:textId="77777777" w:rsidR="00304507" w:rsidRDefault="0030450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F2D66" w14:textId="77777777" w:rsidR="00D251DE" w:rsidRDefault="00D251DE" w:rsidP="00D251DE">
    <w:pPr>
      <w:pStyle w:val="stBilgi"/>
      <w:jc w:val="center"/>
      <w:rPr>
        <w:noProof/>
        <w:lang w:eastAsia="tr-TR"/>
      </w:rPr>
    </w:pPr>
    <w:r w:rsidRPr="00D251DE">
      <w:rPr>
        <w:noProof/>
        <w:lang w:eastAsia="tr-TR"/>
      </w:rPr>
      <w:drawing>
        <wp:inline distT="0" distB="0" distL="0" distR="0" wp14:anchorId="0F6BDA6D" wp14:editId="37A74FC1">
          <wp:extent cx="2676698" cy="812820"/>
          <wp:effectExtent l="0" t="0" r="0" b="0"/>
          <wp:docPr id="1" name="Resim 1" descr="C:\Users\Cumhur\Desktop\LOGOLAR\ayÄ±sÄ±gÄ±_leopar_25 haziran2019\lg_png\lg_eks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mhur\Desktop\LOGOLAR\ayÄ±sÄ±gÄ±_leopar_25 haziran2019\lg_png\lg_ekst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6838" cy="831082"/>
                  </a:xfrm>
                  <a:prstGeom prst="rect">
                    <a:avLst/>
                  </a:prstGeom>
                  <a:noFill/>
                  <a:ln>
                    <a:noFill/>
                  </a:ln>
                </pic:spPr>
              </pic:pic>
            </a:graphicData>
          </a:graphic>
        </wp:inline>
      </w:drawing>
    </w:r>
  </w:p>
  <w:p w14:paraId="6A3D82EF" w14:textId="77777777" w:rsidR="00D251DE" w:rsidRDefault="00D251D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F4588" w14:textId="77777777" w:rsidR="00304507" w:rsidRDefault="0030450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62CBD"/>
    <w:multiLevelType w:val="multilevel"/>
    <w:tmpl w:val="3348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1D783C"/>
    <w:multiLevelType w:val="multilevel"/>
    <w:tmpl w:val="F0A6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574B7"/>
    <w:multiLevelType w:val="hybridMultilevel"/>
    <w:tmpl w:val="A2F660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6D8720C"/>
    <w:multiLevelType w:val="hybridMultilevel"/>
    <w:tmpl w:val="F474C1C0"/>
    <w:lvl w:ilvl="0" w:tplc="9A18F45A">
      <w:numFmt w:val="bullet"/>
      <w:lvlText w:val="*"/>
      <w:lvlJc w:val="left"/>
      <w:pPr>
        <w:ind w:left="940" w:hanging="144"/>
      </w:pPr>
      <w:rPr>
        <w:rFonts w:ascii="Calibri" w:eastAsia="Calibri" w:hAnsi="Calibri" w:cs="Calibri" w:hint="default"/>
        <w:b w:val="0"/>
        <w:bCs w:val="0"/>
        <w:i w:val="0"/>
        <w:iCs w:val="0"/>
        <w:color w:val="333333"/>
        <w:w w:val="99"/>
        <w:sz w:val="20"/>
        <w:szCs w:val="20"/>
        <w:lang w:val="tr-TR" w:eastAsia="en-US" w:bidi="ar-SA"/>
      </w:rPr>
    </w:lvl>
    <w:lvl w:ilvl="1" w:tplc="BB869E08">
      <w:numFmt w:val="bullet"/>
      <w:lvlText w:val="•"/>
      <w:lvlJc w:val="left"/>
      <w:pPr>
        <w:ind w:left="1928" w:hanging="144"/>
      </w:pPr>
      <w:rPr>
        <w:rFonts w:hint="default"/>
        <w:lang w:val="tr-TR" w:eastAsia="en-US" w:bidi="ar-SA"/>
      </w:rPr>
    </w:lvl>
    <w:lvl w:ilvl="2" w:tplc="103E711C">
      <w:numFmt w:val="bullet"/>
      <w:lvlText w:val="•"/>
      <w:lvlJc w:val="left"/>
      <w:pPr>
        <w:ind w:left="2917" w:hanging="144"/>
      </w:pPr>
      <w:rPr>
        <w:rFonts w:hint="default"/>
        <w:lang w:val="tr-TR" w:eastAsia="en-US" w:bidi="ar-SA"/>
      </w:rPr>
    </w:lvl>
    <w:lvl w:ilvl="3" w:tplc="AAAE42C4">
      <w:numFmt w:val="bullet"/>
      <w:lvlText w:val="•"/>
      <w:lvlJc w:val="left"/>
      <w:pPr>
        <w:ind w:left="3905" w:hanging="144"/>
      </w:pPr>
      <w:rPr>
        <w:rFonts w:hint="default"/>
        <w:lang w:val="tr-TR" w:eastAsia="en-US" w:bidi="ar-SA"/>
      </w:rPr>
    </w:lvl>
    <w:lvl w:ilvl="4" w:tplc="E2A44D0A">
      <w:numFmt w:val="bullet"/>
      <w:lvlText w:val="•"/>
      <w:lvlJc w:val="left"/>
      <w:pPr>
        <w:ind w:left="4894" w:hanging="144"/>
      </w:pPr>
      <w:rPr>
        <w:rFonts w:hint="default"/>
        <w:lang w:val="tr-TR" w:eastAsia="en-US" w:bidi="ar-SA"/>
      </w:rPr>
    </w:lvl>
    <w:lvl w:ilvl="5" w:tplc="CF6293E4">
      <w:numFmt w:val="bullet"/>
      <w:lvlText w:val="•"/>
      <w:lvlJc w:val="left"/>
      <w:pPr>
        <w:ind w:left="5883" w:hanging="144"/>
      </w:pPr>
      <w:rPr>
        <w:rFonts w:hint="default"/>
        <w:lang w:val="tr-TR" w:eastAsia="en-US" w:bidi="ar-SA"/>
      </w:rPr>
    </w:lvl>
    <w:lvl w:ilvl="6" w:tplc="0D885E28">
      <w:numFmt w:val="bullet"/>
      <w:lvlText w:val="•"/>
      <w:lvlJc w:val="left"/>
      <w:pPr>
        <w:ind w:left="6871" w:hanging="144"/>
      </w:pPr>
      <w:rPr>
        <w:rFonts w:hint="default"/>
        <w:lang w:val="tr-TR" w:eastAsia="en-US" w:bidi="ar-SA"/>
      </w:rPr>
    </w:lvl>
    <w:lvl w:ilvl="7" w:tplc="B3E29B06">
      <w:numFmt w:val="bullet"/>
      <w:lvlText w:val="•"/>
      <w:lvlJc w:val="left"/>
      <w:pPr>
        <w:ind w:left="7860" w:hanging="144"/>
      </w:pPr>
      <w:rPr>
        <w:rFonts w:hint="default"/>
        <w:lang w:val="tr-TR" w:eastAsia="en-US" w:bidi="ar-SA"/>
      </w:rPr>
    </w:lvl>
    <w:lvl w:ilvl="8" w:tplc="DBD04C7E">
      <w:numFmt w:val="bullet"/>
      <w:lvlText w:val="•"/>
      <w:lvlJc w:val="left"/>
      <w:pPr>
        <w:ind w:left="8849" w:hanging="144"/>
      </w:pPr>
      <w:rPr>
        <w:rFonts w:hint="default"/>
        <w:lang w:val="tr-TR" w:eastAsia="en-US" w:bidi="ar-SA"/>
      </w:rPr>
    </w:lvl>
  </w:abstractNum>
  <w:abstractNum w:abstractNumId="4" w15:restartNumberingAfterBreak="0">
    <w:nsid w:val="52A01682"/>
    <w:multiLevelType w:val="hybridMultilevel"/>
    <w:tmpl w:val="5FFEE772"/>
    <w:lvl w:ilvl="0" w:tplc="B4FCA39A">
      <w:numFmt w:val="bullet"/>
      <w:lvlText w:val=""/>
      <w:lvlJc w:val="left"/>
      <w:pPr>
        <w:ind w:left="828" w:hanging="361"/>
      </w:pPr>
      <w:rPr>
        <w:rFonts w:ascii="Symbol" w:eastAsia="Symbol" w:hAnsi="Symbol" w:cs="Symbol" w:hint="default"/>
        <w:b w:val="0"/>
        <w:bCs w:val="0"/>
        <w:i w:val="0"/>
        <w:iCs w:val="0"/>
        <w:color w:val="212121"/>
        <w:w w:val="100"/>
        <w:sz w:val="18"/>
        <w:szCs w:val="18"/>
        <w:lang w:val="tr-TR" w:eastAsia="en-US" w:bidi="ar-SA"/>
      </w:rPr>
    </w:lvl>
    <w:lvl w:ilvl="1" w:tplc="BAC8FA70">
      <w:numFmt w:val="bullet"/>
      <w:lvlText w:val="•"/>
      <w:lvlJc w:val="left"/>
      <w:pPr>
        <w:ind w:left="1259" w:hanging="361"/>
      </w:pPr>
      <w:rPr>
        <w:rFonts w:hint="default"/>
        <w:lang w:val="tr-TR" w:eastAsia="en-US" w:bidi="ar-SA"/>
      </w:rPr>
    </w:lvl>
    <w:lvl w:ilvl="2" w:tplc="5D8C53F2">
      <w:numFmt w:val="bullet"/>
      <w:lvlText w:val="•"/>
      <w:lvlJc w:val="left"/>
      <w:pPr>
        <w:ind w:left="1699" w:hanging="361"/>
      </w:pPr>
      <w:rPr>
        <w:rFonts w:hint="default"/>
        <w:lang w:val="tr-TR" w:eastAsia="en-US" w:bidi="ar-SA"/>
      </w:rPr>
    </w:lvl>
    <w:lvl w:ilvl="3" w:tplc="D72C2CA2">
      <w:numFmt w:val="bullet"/>
      <w:lvlText w:val="•"/>
      <w:lvlJc w:val="left"/>
      <w:pPr>
        <w:ind w:left="2139" w:hanging="361"/>
      </w:pPr>
      <w:rPr>
        <w:rFonts w:hint="default"/>
        <w:lang w:val="tr-TR" w:eastAsia="en-US" w:bidi="ar-SA"/>
      </w:rPr>
    </w:lvl>
    <w:lvl w:ilvl="4" w:tplc="A86CADC2">
      <w:numFmt w:val="bullet"/>
      <w:lvlText w:val="•"/>
      <w:lvlJc w:val="left"/>
      <w:pPr>
        <w:ind w:left="2579" w:hanging="361"/>
      </w:pPr>
      <w:rPr>
        <w:rFonts w:hint="default"/>
        <w:lang w:val="tr-TR" w:eastAsia="en-US" w:bidi="ar-SA"/>
      </w:rPr>
    </w:lvl>
    <w:lvl w:ilvl="5" w:tplc="5C58271C">
      <w:numFmt w:val="bullet"/>
      <w:lvlText w:val="•"/>
      <w:lvlJc w:val="left"/>
      <w:pPr>
        <w:ind w:left="3019" w:hanging="361"/>
      </w:pPr>
      <w:rPr>
        <w:rFonts w:hint="default"/>
        <w:lang w:val="tr-TR" w:eastAsia="en-US" w:bidi="ar-SA"/>
      </w:rPr>
    </w:lvl>
    <w:lvl w:ilvl="6" w:tplc="A7748284">
      <w:numFmt w:val="bullet"/>
      <w:lvlText w:val="•"/>
      <w:lvlJc w:val="left"/>
      <w:pPr>
        <w:ind w:left="3458" w:hanging="361"/>
      </w:pPr>
      <w:rPr>
        <w:rFonts w:hint="default"/>
        <w:lang w:val="tr-TR" w:eastAsia="en-US" w:bidi="ar-SA"/>
      </w:rPr>
    </w:lvl>
    <w:lvl w:ilvl="7" w:tplc="939E77EA">
      <w:numFmt w:val="bullet"/>
      <w:lvlText w:val="•"/>
      <w:lvlJc w:val="left"/>
      <w:pPr>
        <w:ind w:left="3898" w:hanging="361"/>
      </w:pPr>
      <w:rPr>
        <w:rFonts w:hint="default"/>
        <w:lang w:val="tr-TR" w:eastAsia="en-US" w:bidi="ar-SA"/>
      </w:rPr>
    </w:lvl>
    <w:lvl w:ilvl="8" w:tplc="C9265A88">
      <w:numFmt w:val="bullet"/>
      <w:lvlText w:val="•"/>
      <w:lvlJc w:val="left"/>
      <w:pPr>
        <w:ind w:left="4338" w:hanging="361"/>
      </w:pPr>
      <w:rPr>
        <w:rFonts w:hint="default"/>
        <w:lang w:val="tr-TR" w:eastAsia="en-US" w:bidi="ar-SA"/>
      </w:rPr>
    </w:lvl>
  </w:abstractNum>
  <w:abstractNum w:abstractNumId="5" w15:restartNumberingAfterBreak="0">
    <w:nsid w:val="5E9B224D"/>
    <w:multiLevelType w:val="hybridMultilevel"/>
    <w:tmpl w:val="181679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FD23620"/>
    <w:multiLevelType w:val="hybridMultilevel"/>
    <w:tmpl w:val="94621AC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66A80ADA"/>
    <w:multiLevelType w:val="hybridMultilevel"/>
    <w:tmpl w:val="DFFE996A"/>
    <w:lvl w:ilvl="0" w:tplc="124E98C8">
      <w:numFmt w:val="bullet"/>
      <w:lvlText w:val=""/>
      <w:lvlJc w:val="left"/>
      <w:pPr>
        <w:ind w:left="828" w:hanging="360"/>
      </w:pPr>
      <w:rPr>
        <w:rFonts w:ascii="Symbol" w:eastAsia="Symbol" w:hAnsi="Symbol" w:cs="Symbol" w:hint="default"/>
        <w:b w:val="0"/>
        <w:bCs w:val="0"/>
        <w:i w:val="0"/>
        <w:iCs w:val="0"/>
        <w:color w:val="212121"/>
        <w:w w:val="100"/>
        <w:sz w:val="18"/>
        <w:szCs w:val="18"/>
        <w:lang w:val="tr-TR" w:eastAsia="en-US" w:bidi="ar-SA"/>
      </w:rPr>
    </w:lvl>
    <w:lvl w:ilvl="1" w:tplc="A816E854">
      <w:numFmt w:val="bullet"/>
      <w:lvlText w:val="•"/>
      <w:lvlJc w:val="left"/>
      <w:pPr>
        <w:ind w:left="1260" w:hanging="360"/>
      </w:pPr>
      <w:rPr>
        <w:rFonts w:hint="default"/>
        <w:lang w:val="tr-TR" w:eastAsia="en-US" w:bidi="ar-SA"/>
      </w:rPr>
    </w:lvl>
    <w:lvl w:ilvl="2" w:tplc="5F0A7A90">
      <w:numFmt w:val="bullet"/>
      <w:lvlText w:val="•"/>
      <w:lvlJc w:val="left"/>
      <w:pPr>
        <w:ind w:left="1700" w:hanging="360"/>
      </w:pPr>
      <w:rPr>
        <w:rFonts w:hint="default"/>
        <w:lang w:val="tr-TR" w:eastAsia="en-US" w:bidi="ar-SA"/>
      </w:rPr>
    </w:lvl>
    <w:lvl w:ilvl="3" w:tplc="8036FE24">
      <w:numFmt w:val="bullet"/>
      <w:lvlText w:val="•"/>
      <w:lvlJc w:val="left"/>
      <w:pPr>
        <w:ind w:left="2140" w:hanging="360"/>
      </w:pPr>
      <w:rPr>
        <w:rFonts w:hint="default"/>
        <w:lang w:val="tr-TR" w:eastAsia="en-US" w:bidi="ar-SA"/>
      </w:rPr>
    </w:lvl>
    <w:lvl w:ilvl="4" w:tplc="6A106F96">
      <w:numFmt w:val="bullet"/>
      <w:lvlText w:val="•"/>
      <w:lvlJc w:val="left"/>
      <w:pPr>
        <w:ind w:left="2580" w:hanging="360"/>
      </w:pPr>
      <w:rPr>
        <w:rFonts w:hint="default"/>
        <w:lang w:val="tr-TR" w:eastAsia="en-US" w:bidi="ar-SA"/>
      </w:rPr>
    </w:lvl>
    <w:lvl w:ilvl="5" w:tplc="28EE7946">
      <w:numFmt w:val="bullet"/>
      <w:lvlText w:val="•"/>
      <w:lvlJc w:val="left"/>
      <w:pPr>
        <w:ind w:left="3020" w:hanging="360"/>
      </w:pPr>
      <w:rPr>
        <w:rFonts w:hint="default"/>
        <w:lang w:val="tr-TR" w:eastAsia="en-US" w:bidi="ar-SA"/>
      </w:rPr>
    </w:lvl>
    <w:lvl w:ilvl="6" w:tplc="0E96D31A">
      <w:numFmt w:val="bullet"/>
      <w:lvlText w:val="•"/>
      <w:lvlJc w:val="left"/>
      <w:pPr>
        <w:ind w:left="3460" w:hanging="360"/>
      </w:pPr>
      <w:rPr>
        <w:rFonts w:hint="default"/>
        <w:lang w:val="tr-TR" w:eastAsia="en-US" w:bidi="ar-SA"/>
      </w:rPr>
    </w:lvl>
    <w:lvl w:ilvl="7" w:tplc="11881292">
      <w:numFmt w:val="bullet"/>
      <w:lvlText w:val="•"/>
      <w:lvlJc w:val="left"/>
      <w:pPr>
        <w:ind w:left="3900" w:hanging="360"/>
      </w:pPr>
      <w:rPr>
        <w:rFonts w:hint="default"/>
        <w:lang w:val="tr-TR" w:eastAsia="en-US" w:bidi="ar-SA"/>
      </w:rPr>
    </w:lvl>
    <w:lvl w:ilvl="8" w:tplc="AE1C0BA8">
      <w:numFmt w:val="bullet"/>
      <w:lvlText w:val="•"/>
      <w:lvlJc w:val="left"/>
      <w:pPr>
        <w:ind w:left="4340" w:hanging="360"/>
      </w:pPr>
      <w:rPr>
        <w:rFonts w:hint="default"/>
        <w:lang w:val="tr-TR" w:eastAsia="en-US" w:bidi="ar-SA"/>
      </w:rPr>
    </w:lvl>
  </w:abstractNum>
  <w:abstractNum w:abstractNumId="8" w15:restartNumberingAfterBreak="0">
    <w:nsid w:val="6F7063AC"/>
    <w:multiLevelType w:val="hybridMultilevel"/>
    <w:tmpl w:val="347ABB46"/>
    <w:lvl w:ilvl="0" w:tplc="E57C6E38">
      <w:start w:val="1"/>
      <w:numFmt w:val="decimal"/>
      <w:lvlText w:val="%1."/>
      <w:lvlJc w:val="left"/>
      <w:pPr>
        <w:ind w:left="940" w:hanging="221"/>
        <w:jc w:val="left"/>
      </w:pPr>
      <w:rPr>
        <w:rFonts w:ascii="Calibri" w:eastAsia="Calibri" w:hAnsi="Calibri" w:cs="Calibri" w:hint="default"/>
        <w:b/>
        <w:bCs/>
        <w:i/>
        <w:iCs/>
        <w:color w:val="4F81BC"/>
        <w:w w:val="100"/>
        <w:sz w:val="22"/>
        <w:szCs w:val="22"/>
        <w:lang w:val="tr-TR" w:eastAsia="en-US" w:bidi="ar-SA"/>
      </w:rPr>
    </w:lvl>
    <w:lvl w:ilvl="1" w:tplc="B8180D7C">
      <w:numFmt w:val="bullet"/>
      <w:lvlText w:val="•"/>
      <w:lvlJc w:val="left"/>
      <w:pPr>
        <w:ind w:left="1928" w:hanging="221"/>
      </w:pPr>
      <w:rPr>
        <w:rFonts w:hint="default"/>
        <w:lang w:val="tr-TR" w:eastAsia="en-US" w:bidi="ar-SA"/>
      </w:rPr>
    </w:lvl>
    <w:lvl w:ilvl="2" w:tplc="C76E69FC">
      <w:numFmt w:val="bullet"/>
      <w:lvlText w:val="•"/>
      <w:lvlJc w:val="left"/>
      <w:pPr>
        <w:ind w:left="2917" w:hanging="221"/>
      </w:pPr>
      <w:rPr>
        <w:rFonts w:hint="default"/>
        <w:lang w:val="tr-TR" w:eastAsia="en-US" w:bidi="ar-SA"/>
      </w:rPr>
    </w:lvl>
    <w:lvl w:ilvl="3" w:tplc="4FD0659C">
      <w:numFmt w:val="bullet"/>
      <w:lvlText w:val="•"/>
      <w:lvlJc w:val="left"/>
      <w:pPr>
        <w:ind w:left="3905" w:hanging="221"/>
      </w:pPr>
      <w:rPr>
        <w:rFonts w:hint="default"/>
        <w:lang w:val="tr-TR" w:eastAsia="en-US" w:bidi="ar-SA"/>
      </w:rPr>
    </w:lvl>
    <w:lvl w:ilvl="4" w:tplc="7610AC78">
      <w:numFmt w:val="bullet"/>
      <w:lvlText w:val="•"/>
      <w:lvlJc w:val="left"/>
      <w:pPr>
        <w:ind w:left="4894" w:hanging="221"/>
      </w:pPr>
      <w:rPr>
        <w:rFonts w:hint="default"/>
        <w:lang w:val="tr-TR" w:eastAsia="en-US" w:bidi="ar-SA"/>
      </w:rPr>
    </w:lvl>
    <w:lvl w:ilvl="5" w:tplc="0A024AD8">
      <w:numFmt w:val="bullet"/>
      <w:lvlText w:val="•"/>
      <w:lvlJc w:val="left"/>
      <w:pPr>
        <w:ind w:left="5883" w:hanging="221"/>
      </w:pPr>
      <w:rPr>
        <w:rFonts w:hint="default"/>
        <w:lang w:val="tr-TR" w:eastAsia="en-US" w:bidi="ar-SA"/>
      </w:rPr>
    </w:lvl>
    <w:lvl w:ilvl="6" w:tplc="95067F38">
      <w:numFmt w:val="bullet"/>
      <w:lvlText w:val="•"/>
      <w:lvlJc w:val="left"/>
      <w:pPr>
        <w:ind w:left="6871" w:hanging="221"/>
      </w:pPr>
      <w:rPr>
        <w:rFonts w:hint="default"/>
        <w:lang w:val="tr-TR" w:eastAsia="en-US" w:bidi="ar-SA"/>
      </w:rPr>
    </w:lvl>
    <w:lvl w:ilvl="7" w:tplc="064E5D30">
      <w:numFmt w:val="bullet"/>
      <w:lvlText w:val="•"/>
      <w:lvlJc w:val="left"/>
      <w:pPr>
        <w:ind w:left="7860" w:hanging="221"/>
      </w:pPr>
      <w:rPr>
        <w:rFonts w:hint="default"/>
        <w:lang w:val="tr-TR" w:eastAsia="en-US" w:bidi="ar-SA"/>
      </w:rPr>
    </w:lvl>
    <w:lvl w:ilvl="8" w:tplc="71484BA0">
      <w:numFmt w:val="bullet"/>
      <w:lvlText w:val="•"/>
      <w:lvlJc w:val="left"/>
      <w:pPr>
        <w:ind w:left="8849" w:hanging="221"/>
      </w:pPr>
      <w:rPr>
        <w:rFonts w:hint="default"/>
        <w:lang w:val="tr-TR" w:eastAsia="en-US" w:bidi="ar-SA"/>
      </w:rPr>
    </w:lvl>
  </w:abstractNum>
  <w:num w:numId="1">
    <w:abstractNumId w:val="1"/>
  </w:num>
  <w:num w:numId="2">
    <w:abstractNumId w:val="0"/>
  </w:num>
  <w:num w:numId="3">
    <w:abstractNumId w:val="6"/>
  </w:num>
  <w:num w:numId="4">
    <w:abstractNumId w:val="3"/>
  </w:num>
  <w:num w:numId="5">
    <w:abstractNumId w:val="8"/>
  </w:num>
  <w:num w:numId="6">
    <w:abstractNumId w:val="7"/>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1DE"/>
    <w:rsid w:val="00106B39"/>
    <w:rsid w:val="001736CA"/>
    <w:rsid w:val="001751E2"/>
    <w:rsid w:val="00180B96"/>
    <w:rsid w:val="001A3413"/>
    <w:rsid w:val="001D15E4"/>
    <w:rsid w:val="001E15E7"/>
    <w:rsid w:val="001F5273"/>
    <w:rsid w:val="002421FE"/>
    <w:rsid w:val="002C1DF2"/>
    <w:rsid w:val="00304507"/>
    <w:rsid w:val="00420BFA"/>
    <w:rsid w:val="00427DA2"/>
    <w:rsid w:val="00481D56"/>
    <w:rsid w:val="00482CF5"/>
    <w:rsid w:val="00511427"/>
    <w:rsid w:val="00512247"/>
    <w:rsid w:val="00581B60"/>
    <w:rsid w:val="00675FA8"/>
    <w:rsid w:val="00695F50"/>
    <w:rsid w:val="006B18B9"/>
    <w:rsid w:val="00742889"/>
    <w:rsid w:val="00745869"/>
    <w:rsid w:val="007A0B9D"/>
    <w:rsid w:val="00802F7C"/>
    <w:rsid w:val="00813B44"/>
    <w:rsid w:val="00822A50"/>
    <w:rsid w:val="00890F64"/>
    <w:rsid w:val="00893487"/>
    <w:rsid w:val="008D55DE"/>
    <w:rsid w:val="008D7AFF"/>
    <w:rsid w:val="008E7A50"/>
    <w:rsid w:val="008E7DDA"/>
    <w:rsid w:val="008F4FDE"/>
    <w:rsid w:val="00916833"/>
    <w:rsid w:val="00987D28"/>
    <w:rsid w:val="009F7AA6"/>
    <w:rsid w:val="00A155A7"/>
    <w:rsid w:val="00A77A77"/>
    <w:rsid w:val="00AB756E"/>
    <w:rsid w:val="00AC7FB8"/>
    <w:rsid w:val="00AE10A1"/>
    <w:rsid w:val="00B073A7"/>
    <w:rsid w:val="00B21102"/>
    <w:rsid w:val="00B730DE"/>
    <w:rsid w:val="00BA5559"/>
    <w:rsid w:val="00C3546A"/>
    <w:rsid w:val="00CE5041"/>
    <w:rsid w:val="00D251DE"/>
    <w:rsid w:val="00D32343"/>
    <w:rsid w:val="00D46426"/>
    <w:rsid w:val="00D62B00"/>
    <w:rsid w:val="00DA0C86"/>
    <w:rsid w:val="00DD40A3"/>
    <w:rsid w:val="00DD5F77"/>
    <w:rsid w:val="00E25C62"/>
    <w:rsid w:val="00ED5544"/>
    <w:rsid w:val="00EE2826"/>
    <w:rsid w:val="00EE3A19"/>
    <w:rsid w:val="00F2531D"/>
    <w:rsid w:val="00F57514"/>
    <w:rsid w:val="00F637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8600E"/>
  <w15:chartTrackingRefBased/>
  <w15:docId w15:val="{708AF1C2-6F86-427D-8A7F-96442E47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7DA2"/>
    <w:pPr>
      <w:widowControl w:val="0"/>
      <w:autoSpaceDE w:val="0"/>
      <w:autoSpaceDN w:val="0"/>
      <w:spacing w:after="0" w:line="240" w:lineRule="auto"/>
    </w:pPr>
    <w:rPr>
      <w:rFonts w:ascii="Calibri" w:eastAsia="Calibri" w:hAnsi="Calibri" w:cs="Calibri"/>
    </w:rPr>
  </w:style>
  <w:style w:type="paragraph" w:styleId="Balk1">
    <w:name w:val="heading 1"/>
    <w:basedOn w:val="Normal"/>
    <w:link w:val="Balk1Char"/>
    <w:uiPriority w:val="1"/>
    <w:qFormat/>
    <w:rsid w:val="00427DA2"/>
    <w:pPr>
      <w:ind w:left="940"/>
      <w:outlineLvl w:val="0"/>
    </w:pPr>
    <w:rPr>
      <w:b/>
      <w:bCs/>
      <w:i/>
      <w:iCs/>
    </w:rPr>
  </w:style>
  <w:style w:type="paragraph" w:styleId="Balk2">
    <w:name w:val="heading 2"/>
    <w:basedOn w:val="Normal"/>
    <w:next w:val="Normal"/>
    <w:link w:val="Balk2Char"/>
    <w:uiPriority w:val="9"/>
    <w:semiHidden/>
    <w:unhideWhenUsed/>
    <w:qFormat/>
    <w:rsid w:val="005114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4">
    <w:name w:val="heading 4"/>
    <w:basedOn w:val="Normal"/>
    <w:next w:val="Normal"/>
    <w:link w:val="Balk4Char"/>
    <w:uiPriority w:val="9"/>
    <w:semiHidden/>
    <w:unhideWhenUsed/>
    <w:qFormat/>
    <w:rsid w:val="00511427"/>
    <w:pPr>
      <w:keepNext/>
      <w:keepLines/>
      <w:spacing w:before="40"/>
      <w:outlineLvl w:val="3"/>
    </w:pPr>
    <w:rPr>
      <w:rFonts w:asciiTheme="majorHAnsi" w:eastAsiaTheme="majorEastAsia" w:hAnsiTheme="majorHAnsi" w:cstheme="majorBidi"/>
      <w:i/>
      <w:iCs/>
      <w:color w:val="2E74B5" w:themeColor="accent1" w:themeShade="BF"/>
    </w:rPr>
  </w:style>
  <w:style w:type="paragraph" w:styleId="Balk6">
    <w:name w:val="heading 6"/>
    <w:basedOn w:val="Normal"/>
    <w:next w:val="Normal"/>
    <w:link w:val="Balk6Char"/>
    <w:uiPriority w:val="9"/>
    <w:semiHidden/>
    <w:unhideWhenUsed/>
    <w:qFormat/>
    <w:rsid w:val="00511427"/>
    <w:pPr>
      <w:keepNext/>
      <w:keepLines/>
      <w:spacing w:before="4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251DE"/>
    <w:pPr>
      <w:tabs>
        <w:tab w:val="center" w:pos="4536"/>
        <w:tab w:val="right" w:pos="9072"/>
      </w:tabs>
    </w:pPr>
  </w:style>
  <w:style w:type="character" w:customStyle="1" w:styleId="stBilgiChar">
    <w:name w:val="Üst Bilgi Char"/>
    <w:basedOn w:val="VarsaylanParagrafYazTipi"/>
    <w:link w:val="stBilgi"/>
    <w:uiPriority w:val="99"/>
    <w:rsid w:val="00D251DE"/>
  </w:style>
  <w:style w:type="paragraph" w:styleId="AltBilgi">
    <w:name w:val="footer"/>
    <w:basedOn w:val="Normal"/>
    <w:link w:val="AltBilgiChar"/>
    <w:uiPriority w:val="99"/>
    <w:unhideWhenUsed/>
    <w:rsid w:val="00D251DE"/>
    <w:pPr>
      <w:tabs>
        <w:tab w:val="center" w:pos="4536"/>
        <w:tab w:val="right" w:pos="9072"/>
      </w:tabs>
    </w:pPr>
  </w:style>
  <w:style w:type="character" w:customStyle="1" w:styleId="AltBilgiChar">
    <w:name w:val="Alt Bilgi Char"/>
    <w:basedOn w:val="VarsaylanParagrafYazTipi"/>
    <w:link w:val="AltBilgi"/>
    <w:uiPriority w:val="99"/>
    <w:rsid w:val="00D251DE"/>
  </w:style>
  <w:style w:type="character" w:styleId="Kpr">
    <w:name w:val="Hyperlink"/>
    <w:basedOn w:val="VarsaylanParagrafYazTipi"/>
    <w:uiPriority w:val="99"/>
    <w:unhideWhenUsed/>
    <w:rsid w:val="00D251DE"/>
    <w:rPr>
      <w:color w:val="0563C1" w:themeColor="hyperlink"/>
      <w:u w:val="single"/>
    </w:rPr>
  </w:style>
  <w:style w:type="paragraph" w:styleId="NormalWeb">
    <w:name w:val="Normal (Web)"/>
    <w:basedOn w:val="Normal"/>
    <w:uiPriority w:val="99"/>
    <w:unhideWhenUsed/>
    <w:rsid w:val="00AC7FB8"/>
    <w:pPr>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C7FB8"/>
    <w:rPr>
      <w:b/>
      <w:bCs/>
    </w:rPr>
  </w:style>
  <w:style w:type="paragraph" w:styleId="ListeParagraf">
    <w:name w:val="List Paragraph"/>
    <w:basedOn w:val="Normal"/>
    <w:uiPriority w:val="1"/>
    <w:qFormat/>
    <w:rsid w:val="00AC7FB8"/>
    <w:pPr>
      <w:ind w:left="720"/>
      <w:contextualSpacing/>
    </w:pPr>
    <w:rPr>
      <w:sz w:val="24"/>
      <w:szCs w:val="24"/>
    </w:rPr>
  </w:style>
  <w:style w:type="paragraph" w:styleId="GvdeMetni">
    <w:name w:val="Body Text"/>
    <w:basedOn w:val="Normal"/>
    <w:link w:val="GvdeMetniChar"/>
    <w:uiPriority w:val="1"/>
    <w:qFormat/>
    <w:rsid w:val="00AC7FB8"/>
    <w:rPr>
      <w:rFonts w:ascii="Tahoma" w:eastAsia="Tahoma" w:hAnsi="Tahoma" w:cs="Tahoma"/>
      <w:sz w:val="24"/>
      <w:szCs w:val="24"/>
      <w:lang w:val="en-US"/>
    </w:rPr>
  </w:style>
  <w:style w:type="character" w:customStyle="1" w:styleId="GvdeMetniChar">
    <w:name w:val="Gövde Metni Char"/>
    <w:basedOn w:val="VarsaylanParagrafYazTipi"/>
    <w:link w:val="GvdeMetni"/>
    <w:uiPriority w:val="1"/>
    <w:rsid w:val="00AC7FB8"/>
    <w:rPr>
      <w:rFonts w:ascii="Tahoma" w:eastAsia="Tahoma" w:hAnsi="Tahoma" w:cs="Tahoma"/>
      <w:sz w:val="24"/>
      <w:szCs w:val="24"/>
      <w:lang w:val="en-US"/>
    </w:rPr>
  </w:style>
  <w:style w:type="character" w:customStyle="1" w:styleId="Balk1Char">
    <w:name w:val="Başlık 1 Char"/>
    <w:basedOn w:val="VarsaylanParagrafYazTipi"/>
    <w:link w:val="Balk1"/>
    <w:uiPriority w:val="1"/>
    <w:rsid w:val="00427DA2"/>
    <w:rPr>
      <w:rFonts w:ascii="Calibri" w:eastAsia="Calibri" w:hAnsi="Calibri" w:cs="Calibri"/>
      <w:b/>
      <w:bCs/>
      <w:i/>
      <w:iCs/>
    </w:rPr>
  </w:style>
  <w:style w:type="table" w:customStyle="1" w:styleId="TableNormal">
    <w:name w:val="Table Normal"/>
    <w:uiPriority w:val="2"/>
    <w:semiHidden/>
    <w:unhideWhenUsed/>
    <w:qFormat/>
    <w:rsid w:val="00427D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KonuBal">
    <w:name w:val="Title"/>
    <w:basedOn w:val="Normal"/>
    <w:link w:val="KonuBalChar"/>
    <w:uiPriority w:val="1"/>
    <w:qFormat/>
    <w:rsid w:val="00427DA2"/>
    <w:pPr>
      <w:spacing w:before="83"/>
      <w:ind w:left="80"/>
      <w:jc w:val="center"/>
    </w:pPr>
    <w:rPr>
      <w:rFonts w:ascii="Gill Sans MT" w:eastAsia="Gill Sans MT" w:hAnsi="Gill Sans MT" w:cs="Gill Sans MT"/>
      <w:b/>
      <w:bCs/>
      <w:sz w:val="44"/>
      <w:szCs w:val="44"/>
    </w:rPr>
  </w:style>
  <w:style w:type="character" w:customStyle="1" w:styleId="KonuBalChar">
    <w:name w:val="Konu Başlığı Char"/>
    <w:basedOn w:val="VarsaylanParagrafYazTipi"/>
    <w:link w:val="KonuBal"/>
    <w:uiPriority w:val="1"/>
    <w:rsid w:val="00427DA2"/>
    <w:rPr>
      <w:rFonts w:ascii="Gill Sans MT" w:eastAsia="Gill Sans MT" w:hAnsi="Gill Sans MT" w:cs="Gill Sans MT"/>
      <w:b/>
      <w:bCs/>
      <w:sz w:val="44"/>
      <w:szCs w:val="44"/>
    </w:rPr>
  </w:style>
  <w:style w:type="paragraph" w:customStyle="1" w:styleId="TableParagraph">
    <w:name w:val="Table Paragraph"/>
    <w:basedOn w:val="Normal"/>
    <w:uiPriority w:val="1"/>
    <w:qFormat/>
    <w:rsid w:val="00427DA2"/>
    <w:pPr>
      <w:ind w:left="828"/>
    </w:pPr>
  </w:style>
  <w:style w:type="character" w:customStyle="1" w:styleId="Balk6Char">
    <w:name w:val="Başlık 6 Char"/>
    <w:basedOn w:val="VarsaylanParagrafYazTipi"/>
    <w:link w:val="Balk6"/>
    <w:uiPriority w:val="9"/>
    <w:semiHidden/>
    <w:rsid w:val="00511427"/>
    <w:rPr>
      <w:rFonts w:asciiTheme="majorHAnsi" w:eastAsiaTheme="majorEastAsia" w:hAnsiTheme="majorHAnsi" w:cstheme="majorBidi"/>
      <w:color w:val="1F4D78" w:themeColor="accent1" w:themeShade="7F"/>
    </w:rPr>
  </w:style>
  <w:style w:type="character" w:customStyle="1" w:styleId="Balk2Char">
    <w:name w:val="Başlık 2 Char"/>
    <w:basedOn w:val="VarsaylanParagrafYazTipi"/>
    <w:link w:val="Balk2"/>
    <w:uiPriority w:val="9"/>
    <w:semiHidden/>
    <w:rsid w:val="00511427"/>
    <w:rPr>
      <w:rFonts w:asciiTheme="majorHAnsi" w:eastAsiaTheme="majorEastAsia" w:hAnsiTheme="majorHAnsi" w:cstheme="majorBidi"/>
      <w:color w:val="2E74B5" w:themeColor="accent1" w:themeShade="BF"/>
      <w:sz w:val="26"/>
      <w:szCs w:val="26"/>
    </w:rPr>
  </w:style>
  <w:style w:type="character" w:customStyle="1" w:styleId="Balk4Char">
    <w:name w:val="Başlık 4 Char"/>
    <w:basedOn w:val="VarsaylanParagrafYazTipi"/>
    <w:link w:val="Balk4"/>
    <w:uiPriority w:val="9"/>
    <w:semiHidden/>
    <w:rsid w:val="0051142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6938">
      <w:bodyDiv w:val="1"/>
      <w:marLeft w:val="0"/>
      <w:marRight w:val="0"/>
      <w:marTop w:val="0"/>
      <w:marBottom w:val="0"/>
      <w:divBdr>
        <w:top w:val="none" w:sz="0" w:space="0" w:color="auto"/>
        <w:left w:val="none" w:sz="0" w:space="0" w:color="auto"/>
        <w:bottom w:val="none" w:sz="0" w:space="0" w:color="auto"/>
        <w:right w:val="none" w:sz="0" w:space="0" w:color="auto"/>
      </w:divBdr>
      <w:divsChild>
        <w:div w:id="1073086878">
          <w:marLeft w:val="0"/>
          <w:marRight w:val="0"/>
          <w:marTop w:val="0"/>
          <w:marBottom w:val="0"/>
          <w:divBdr>
            <w:top w:val="none" w:sz="0" w:space="0" w:color="auto"/>
            <w:left w:val="none" w:sz="0" w:space="0" w:color="auto"/>
            <w:bottom w:val="none" w:sz="0" w:space="0" w:color="auto"/>
            <w:right w:val="none" w:sz="0" w:space="0" w:color="auto"/>
          </w:divBdr>
          <w:divsChild>
            <w:div w:id="328408077">
              <w:marLeft w:val="0"/>
              <w:marRight w:val="0"/>
              <w:marTop w:val="0"/>
              <w:marBottom w:val="0"/>
              <w:divBdr>
                <w:top w:val="none" w:sz="0" w:space="0" w:color="auto"/>
                <w:left w:val="none" w:sz="0" w:space="0" w:color="auto"/>
                <w:bottom w:val="none" w:sz="0" w:space="0" w:color="auto"/>
                <w:right w:val="none" w:sz="0" w:space="0" w:color="auto"/>
              </w:divBdr>
            </w:div>
          </w:divsChild>
        </w:div>
        <w:div w:id="1550678942">
          <w:marLeft w:val="0"/>
          <w:marRight w:val="0"/>
          <w:marTop w:val="0"/>
          <w:marBottom w:val="0"/>
          <w:divBdr>
            <w:top w:val="none" w:sz="0" w:space="0" w:color="auto"/>
            <w:left w:val="none" w:sz="0" w:space="0" w:color="auto"/>
            <w:bottom w:val="none" w:sz="0" w:space="0" w:color="auto"/>
            <w:right w:val="none" w:sz="0" w:space="0" w:color="auto"/>
          </w:divBdr>
          <w:divsChild>
            <w:div w:id="926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6739">
      <w:bodyDiv w:val="1"/>
      <w:marLeft w:val="0"/>
      <w:marRight w:val="0"/>
      <w:marTop w:val="0"/>
      <w:marBottom w:val="0"/>
      <w:divBdr>
        <w:top w:val="none" w:sz="0" w:space="0" w:color="auto"/>
        <w:left w:val="none" w:sz="0" w:space="0" w:color="auto"/>
        <w:bottom w:val="none" w:sz="0" w:space="0" w:color="auto"/>
        <w:right w:val="none" w:sz="0" w:space="0" w:color="auto"/>
      </w:divBdr>
    </w:div>
    <w:div w:id="856120145">
      <w:bodyDiv w:val="1"/>
      <w:marLeft w:val="0"/>
      <w:marRight w:val="0"/>
      <w:marTop w:val="0"/>
      <w:marBottom w:val="0"/>
      <w:divBdr>
        <w:top w:val="none" w:sz="0" w:space="0" w:color="auto"/>
        <w:left w:val="none" w:sz="0" w:space="0" w:color="auto"/>
        <w:bottom w:val="none" w:sz="0" w:space="0" w:color="auto"/>
        <w:right w:val="none" w:sz="0" w:space="0" w:color="auto"/>
      </w:divBdr>
    </w:div>
    <w:div w:id="1205678039">
      <w:bodyDiv w:val="1"/>
      <w:marLeft w:val="0"/>
      <w:marRight w:val="0"/>
      <w:marTop w:val="0"/>
      <w:marBottom w:val="0"/>
      <w:divBdr>
        <w:top w:val="none" w:sz="0" w:space="0" w:color="auto"/>
        <w:left w:val="none" w:sz="0" w:space="0" w:color="auto"/>
        <w:bottom w:val="none" w:sz="0" w:space="0" w:color="auto"/>
        <w:right w:val="none" w:sz="0" w:space="0" w:color="auto"/>
      </w:divBdr>
    </w:div>
    <w:div w:id="1704404299">
      <w:bodyDiv w:val="1"/>
      <w:marLeft w:val="0"/>
      <w:marRight w:val="0"/>
      <w:marTop w:val="0"/>
      <w:marBottom w:val="0"/>
      <w:divBdr>
        <w:top w:val="none" w:sz="0" w:space="0" w:color="auto"/>
        <w:left w:val="none" w:sz="0" w:space="0" w:color="auto"/>
        <w:bottom w:val="none" w:sz="0" w:space="0" w:color="auto"/>
        <w:right w:val="none" w:sz="0" w:space="0" w:color="auto"/>
      </w:divBdr>
    </w:div>
    <w:div w:id="2040202260">
      <w:bodyDiv w:val="1"/>
      <w:marLeft w:val="0"/>
      <w:marRight w:val="0"/>
      <w:marTop w:val="0"/>
      <w:marBottom w:val="0"/>
      <w:divBdr>
        <w:top w:val="none" w:sz="0" w:space="0" w:color="auto"/>
        <w:left w:val="none" w:sz="0" w:space="0" w:color="auto"/>
        <w:bottom w:val="none" w:sz="0" w:space="0" w:color="auto"/>
        <w:right w:val="none" w:sz="0" w:space="0" w:color="auto"/>
      </w:divBdr>
    </w:div>
    <w:div w:id="2144880436">
      <w:bodyDiv w:val="1"/>
      <w:marLeft w:val="0"/>
      <w:marRight w:val="0"/>
      <w:marTop w:val="0"/>
      <w:marBottom w:val="0"/>
      <w:divBdr>
        <w:top w:val="none" w:sz="0" w:space="0" w:color="auto"/>
        <w:left w:val="none" w:sz="0" w:space="0" w:color="auto"/>
        <w:bottom w:val="none" w:sz="0" w:space="0" w:color="auto"/>
        <w:right w:val="none" w:sz="0" w:space="0" w:color="auto"/>
      </w:divBdr>
      <w:divsChild>
        <w:div w:id="273633738">
          <w:marLeft w:val="0"/>
          <w:marRight w:val="0"/>
          <w:marTop w:val="0"/>
          <w:marBottom w:val="0"/>
          <w:divBdr>
            <w:top w:val="none" w:sz="0" w:space="0" w:color="auto"/>
            <w:left w:val="none" w:sz="0" w:space="0" w:color="auto"/>
            <w:bottom w:val="none" w:sz="0" w:space="0" w:color="auto"/>
            <w:right w:val="none" w:sz="0" w:space="0" w:color="auto"/>
          </w:divBdr>
          <w:divsChild>
            <w:div w:id="1071737103">
              <w:marLeft w:val="0"/>
              <w:marRight w:val="0"/>
              <w:marTop w:val="0"/>
              <w:marBottom w:val="0"/>
              <w:divBdr>
                <w:top w:val="none" w:sz="0" w:space="0" w:color="auto"/>
                <w:left w:val="none" w:sz="0" w:space="0" w:color="auto"/>
                <w:bottom w:val="none" w:sz="0" w:space="0" w:color="auto"/>
                <w:right w:val="none" w:sz="0" w:space="0" w:color="auto"/>
              </w:divBdr>
            </w:div>
          </w:divsChild>
        </w:div>
        <w:div w:id="2134864420">
          <w:marLeft w:val="0"/>
          <w:marRight w:val="0"/>
          <w:marTop w:val="0"/>
          <w:marBottom w:val="0"/>
          <w:divBdr>
            <w:top w:val="none" w:sz="0" w:space="0" w:color="auto"/>
            <w:left w:val="none" w:sz="0" w:space="0" w:color="auto"/>
            <w:bottom w:val="none" w:sz="0" w:space="0" w:color="auto"/>
            <w:right w:val="none" w:sz="0" w:space="0" w:color="auto"/>
          </w:divBdr>
          <w:divsChild>
            <w:div w:id="11758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leoparturizm.com" TargetMode="External"/><Relationship Id="rId2" Type="http://schemas.openxmlformats.org/officeDocument/2006/relationships/hyperlink" Target="http://www.ayisigidiving.com" TargetMode="External"/><Relationship Id="rId1" Type="http://schemas.openxmlformats.org/officeDocument/2006/relationships/hyperlink" Target="mailto:info@ayisigidiving.com"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2385</Words>
  <Characters>13597</Characters>
  <Application>Microsoft Office Word</Application>
  <DocSecurity>0</DocSecurity>
  <Lines>113</Lines>
  <Paragraphs>31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Cumhur</dc:creator>
  <cp:keywords/>
  <dc:description/>
  <cp:lastModifiedBy>Cumhur</cp:lastModifiedBy>
  <cp:revision>10</cp:revision>
  <dcterms:created xsi:type="dcterms:W3CDTF">2022-09-30T10:58:00Z</dcterms:created>
  <dcterms:modified xsi:type="dcterms:W3CDTF">2022-10-31T11:07:00Z</dcterms:modified>
</cp:coreProperties>
</file>